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4746" w14:textId="01F96BFA" w:rsidR="00A504B9" w:rsidRPr="00573573" w:rsidRDefault="00A504B9" w:rsidP="00EC365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b/>
          <w:bCs/>
          <w:sz w:val="20"/>
          <w:szCs w:val="20"/>
        </w:rPr>
        <w:t>Present:</w:t>
      </w:r>
    </w:p>
    <w:p w14:paraId="1256B8A3" w14:textId="5E99A72D" w:rsidR="00A504B9" w:rsidRPr="00573573" w:rsidRDefault="00086B3E" w:rsidP="00EC3652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Cllr </w:t>
      </w:r>
      <w:r w:rsidR="0087775C" w:rsidRPr="00573573">
        <w:rPr>
          <w:rFonts w:asciiTheme="minorHAnsi" w:hAnsiTheme="minorHAnsi" w:cstheme="minorHAnsi"/>
          <w:sz w:val="20"/>
          <w:szCs w:val="20"/>
        </w:rPr>
        <w:t xml:space="preserve">Jonnie Bradshaw </w:t>
      </w:r>
      <w:r w:rsidRPr="00573573">
        <w:rPr>
          <w:rFonts w:asciiTheme="minorHAnsi" w:hAnsiTheme="minorHAnsi" w:cstheme="minorHAnsi"/>
          <w:sz w:val="20"/>
          <w:szCs w:val="20"/>
        </w:rPr>
        <w:t>(</w:t>
      </w:r>
      <w:r w:rsidR="0087775C" w:rsidRPr="00573573">
        <w:rPr>
          <w:rFonts w:asciiTheme="minorHAnsi" w:hAnsiTheme="minorHAnsi" w:cstheme="minorHAnsi"/>
          <w:sz w:val="20"/>
          <w:szCs w:val="20"/>
        </w:rPr>
        <w:t>JB</w:t>
      </w:r>
      <w:r w:rsidRPr="00573573">
        <w:rPr>
          <w:rFonts w:asciiTheme="minorHAnsi" w:hAnsiTheme="minorHAnsi" w:cstheme="minorHAnsi"/>
          <w:sz w:val="20"/>
          <w:szCs w:val="20"/>
        </w:rPr>
        <w:t>) Chair</w:t>
      </w:r>
      <w:r w:rsidR="00A504B9" w:rsidRPr="005735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16B422" w14:textId="0B4C4441" w:rsidR="00361340" w:rsidRPr="00573573" w:rsidRDefault="00361340" w:rsidP="00EC3652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Cllr </w:t>
      </w:r>
      <w:r w:rsidR="0087775C" w:rsidRPr="00573573">
        <w:rPr>
          <w:rFonts w:asciiTheme="minorHAnsi" w:hAnsiTheme="minorHAnsi" w:cstheme="minorHAnsi"/>
          <w:sz w:val="20"/>
          <w:szCs w:val="20"/>
        </w:rPr>
        <w:t xml:space="preserve">Megan Hanson (MHa) </w:t>
      </w:r>
      <w:r w:rsidRPr="00573573">
        <w:rPr>
          <w:rFonts w:asciiTheme="minorHAnsi" w:hAnsiTheme="minorHAnsi" w:cstheme="minorHAnsi"/>
          <w:sz w:val="20"/>
          <w:szCs w:val="20"/>
        </w:rPr>
        <w:t>Vice Chair</w:t>
      </w:r>
    </w:p>
    <w:p w14:paraId="6114EBB6" w14:textId="4C7BD570" w:rsidR="00361340" w:rsidRPr="00573573" w:rsidRDefault="00361340" w:rsidP="00EC3652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Cllr </w:t>
      </w:r>
      <w:r w:rsidR="0087775C" w:rsidRPr="00573573">
        <w:rPr>
          <w:rFonts w:asciiTheme="minorHAnsi" w:hAnsiTheme="minorHAnsi" w:cstheme="minorHAnsi"/>
          <w:sz w:val="20"/>
          <w:szCs w:val="20"/>
        </w:rPr>
        <w:t>Emma Keene</w:t>
      </w:r>
      <w:r w:rsidRPr="00573573">
        <w:rPr>
          <w:rFonts w:asciiTheme="minorHAnsi" w:hAnsiTheme="minorHAnsi" w:cstheme="minorHAnsi"/>
          <w:sz w:val="20"/>
          <w:szCs w:val="20"/>
        </w:rPr>
        <w:t xml:space="preserve"> (</w:t>
      </w:r>
      <w:r w:rsidR="0087775C" w:rsidRPr="00573573">
        <w:rPr>
          <w:rFonts w:asciiTheme="minorHAnsi" w:hAnsiTheme="minorHAnsi" w:cstheme="minorHAnsi"/>
          <w:sz w:val="20"/>
          <w:szCs w:val="20"/>
        </w:rPr>
        <w:t>EK</w:t>
      </w:r>
      <w:r w:rsidRPr="00573573">
        <w:rPr>
          <w:rFonts w:asciiTheme="minorHAnsi" w:hAnsiTheme="minorHAnsi" w:cstheme="minorHAnsi"/>
          <w:sz w:val="20"/>
          <w:szCs w:val="20"/>
        </w:rPr>
        <w:t>)</w:t>
      </w:r>
      <w:r w:rsidR="0087775C" w:rsidRPr="00573573">
        <w:rPr>
          <w:rFonts w:asciiTheme="minorHAnsi" w:hAnsiTheme="minorHAnsi" w:cstheme="minorHAnsi"/>
          <w:sz w:val="20"/>
          <w:szCs w:val="20"/>
        </w:rPr>
        <w:t xml:space="preserve"> -acting clerk for this meeting</w:t>
      </w:r>
    </w:p>
    <w:p w14:paraId="53D24E1F" w14:textId="77777777" w:rsidR="0087775C" w:rsidRPr="00573573" w:rsidRDefault="0087775C" w:rsidP="00EC3652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Cllr Richard Pullen (RP)</w:t>
      </w:r>
    </w:p>
    <w:p w14:paraId="1AA3D7B3" w14:textId="479E0353" w:rsidR="00AF7C59" w:rsidRPr="00573573" w:rsidRDefault="00CF46E1" w:rsidP="00EC3652">
      <w:pPr>
        <w:pStyle w:val="Defaul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Cllr </w:t>
      </w:r>
      <w:r w:rsidR="005F5F0D" w:rsidRPr="00573573">
        <w:rPr>
          <w:rFonts w:asciiTheme="minorHAnsi" w:hAnsiTheme="minorHAnsi" w:cstheme="minorHAnsi"/>
          <w:sz w:val="20"/>
          <w:szCs w:val="20"/>
        </w:rPr>
        <w:t>Nigel Meadows (NM)</w:t>
      </w:r>
    </w:p>
    <w:p w14:paraId="440D8828" w14:textId="39356889" w:rsidR="00AF7C59" w:rsidRPr="00573573" w:rsidRDefault="00AF7C59" w:rsidP="00EC3652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Cllr Andrea Powell (AP - SODC)</w:t>
      </w:r>
    </w:p>
    <w:p w14:paraId="4F17D6D3" w14:textId="77777777" w:rsidR="0087775C" w:rsidRPr="00573573" w:rsidRDefault="0087775C" w:rsidP="00EC3652">
      <w:pPr>
        <w:ind w:left="720" w:firstLine="720"/>
        <w:rPr>
          <w:rFonts w:asciiTheme="minorHAnsi" w:hAnsiTheme="minorHAnsi" w:cstheme="minorHAnsi"/>
          <w:sz w:val="20"/>
          <w:szCs w:val="20"/>
        </w:rPr>
      </w:pPr>
    </w:p>
    <w:p w14:paraId="0FE63306" w14:textId="5D2BAD58" w:rsidR="001C448A" w:rsidRPr="00573573" w:rsidRDefault="00E240EB" w:rsidP="00EC3652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6</w:t>
      </w:r>
      <w:r w:rsidR="0087775C" w:rsidRPr="00573573">
        <w:rPr>
          <w:rFonts w:asciiTheme="minorHAnsi" w:hAnsiTheme="minorHAnsi" w:cstheme="minorHAnsi"/>
          <w:sz w:val="20"/>
          <w:szCs w:val="20"/>
        </w:rPr>
        <w:t xml:space="preserve"> </w:t>
      </w:r>
      <w:r w:rsidR="00A504B9" w:rsidRPr="00573573">
        <w:rPr>
          <w:rFonts w:asciiTheme="minorHAnsi" w:hAnsiTheme="minorHAnsi" w:cstheme="minorHAnsi"/>
          <w:sz w:val="20"/>
          <w:szCs w:val="20"/>
        </w:rPr>
        <w:t>Member</w:t>
      </w:r>
      <w:r w:rsidR="000C0E86" w:rsidRPr="00573573">
        <w:rPr>
          <w:rFonts w:asciiTheme="minorHAnsi" w:hAnsiTheme="minorHAnsi" w:cstheme="minorHAnsi"/>
          <w:sz w:val="20"/>
          <w:szCs w:val="20"/>
        </w:rPr>
        <w:t>s</w:t>
      </w:r>
      <w:r w:rsidR="00A504B9" w:rsidRPr="00573573">
        <w:rPr>
          <w:rFonts w:asciiTheme="minorHAnsi" w:hAnsiTheme="minorHAnsi" w:cstheme="minorHAnsi"/>
          <w:sz w:val="20"/>
          <w:szCs w:val="20"/>
        </w:rPr>
        <w:t xml:space="preserve"> of the publ</w:t>
      </w:r>
      <w:r w:rsidR="001C448A" w:rsidRPr="00573573">
        <w:rPr>
          <w:rFonts w:asciiTheme="minorHAnsi" w:hAnsiTheme="minorHAnsi" w:cstheme="minorHAnsi"/>
          <w:sz w:val="20"/>
          <w:szCs w:val="20"/>
        </w:rPr>
        <w:t>ic</w:t>
      </w:r>
    </w:p>
    <w:p w14:paraId="28ADAD0A" w14:textId="77777777" w:rsidR="0015609C" w:rsidRPr="00573573" w:rsidRDefault="0015609C" w:rsidP="00EC3652">
      <w:pPr>
        <w:rPr>
          <w:rFonts w:asciiTheme="minorHAnsi" w:hAnsiTheme="minorHAnsi" w:cstheme="minorHAnsi"/>
          <w:sz w:val="20"/>
          <w:szCs w:val="20"/>
        </w:rPr>
      </w:pPr>
    </w:p>
    <w:p w14:paraId="57C0DD22" w14:textId="74DECDC1" w:rsidR="00086B3E" w:rsidRPr="00573573" w:rsidRDefault="00086B3E" w:rsidP="00EC3652">
      <w:pPr>
        <w:ind w:left="567"/>
        <w:rPr>
          <w:rFonts w:asciiTheme="minorHAnsi" w:hAnsiTheme="minorHAnsi" w:cstheme="minorHAnsi"/>
          <w:sz w:val="20"/>
          <w:szCs w:val="20"/>
        </w:rPr>
      </w:pPr>
    </w:p>
    <w:p w14:paraId="4BB2411B" w14:textId="614D487D" w:rsidR="00AF7C59" w:rsidRPr="00573573" w:rsidRDefault="00AF7C59" w:rsidP="00EC3652">
      <w:pPr>
        <w:rPr>
          <w:rFonts w:asciiTheme="minorHAnsi" w:hAnsiTheme="minorHAnsi" w:cstheme="minorHAnsi"/>
          <w:bCs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</w:t>
      </w:r>
      <w:r w:rsidR="007F71E0">
        <w:rPr>
          <w:rFonts w:asciiTheme="minorHAnsi" w:hAnsiTheme="minorHAnsi" w:cstheme="minorHAnsi"/>
          <w:sz w:val="20"/>
          <w:szCs w:val="20"/>
        </w:rPr>
        <w:t>4</w:t>
      </w:r>
      <w:r w:rsidRPr="00573573">
        <w:rPr>
          <w:rFonts w:asciiTheme="minorHAnsi" w:hAnsiTheme="minorHAnsi" w:cstheme="minorHAnsi"/>
          <w:sz w:val="20"/>
          <w:szCs w:val="20"/>
        </w:rPr>
        <w:t>/</w:t>
      </w:r>
      <w:r w:rsidR="007F71E0">
        <w:rPr>
          <w:rFonts w:asciiTheme="minorHAnsi" w:hAnsiTheme="minorHAnsi" w:cstheme="minorHAnsi"/>
          <w:b/>
          <w:sz w:val="20"/>
          <w:szCs w:val="20"/>
        </w:rPr>
        <w:t>88</w:t>
      </w:r>
      <w:r w:rsidRPr="00573573">
        <w:rPr>
          <w:rFonts w:asciiTheme="minorHAnsi" w:hAnsiTheme="minorHAnsi" w:cstheme="minorHAnsi"/>
          <w:sz w:val="20"/>
          <w:szCs w:val="20"/>
        </w:rPr>
        <w:tab/>
      </w:r>
      <w:r w:rsidRPr="00573573">
        <w:rPr>
          <w:rFonts w:asciiTheme="minorHAnsi" w:hAnsiTheme="minorHAnsi" w:cstheme="minorHAnsi"/>
          <w:b/>
          <w:sz w:val="20"/>
          <w:szCs w:val="20"/>
        </w:rPr>
        <w:t>To accept apologies and reason for absence</w:t>
      </w:r>
    </w:p>
    <w:p w14:paraId="331C6BB4" w14:textId="642B3808" w:rsidR="00AF7C59" w:rsidRPr="00573573" w:rsidRDefault="00AF7C59" w:rsidP="00EC3652">
      <w:pPr>
        <w:ind w:firstLine="1287"/>
        <w:rPr>
          <w:rFonts w:asciiTheme="minorHAnsi" w:hAnsiTheme="minorHAnsi" w:cstheme="minorHAnsi"/>
          <w:bCs/>
          <w:sz w:val="20"/>
          <w:szCs w:val="20"/>
        </w:rPr>
      </w:pPr>
      <w:r w:rsidRPr="00573573">
        <w:rPr>
          <w:rFonts w:asciiTheme="minorHAnsi" w:hAnsiTheme="minorHAnsi" w:cstheme="minorHAnsi"/>
          <w:bCs/>
          <w:sz w:val="20"/>
          <w:szCs w:val="20"/>
        </w:rPr>
        <w:t xml:space="preserve">Apologies from </w:t>
      </w:r>
      <w:r w:rsidR="00CC0AEC" w:rsidRPr="00573573">
        <w:rPr>
          <w:rFonts w:asciiTheme="minorHAnsi" w:hAnsiTheme="minorHAnsi" w:cstheme="minorHAnsi"/>
          <w:bCs/>
          <w:sz w:val="20"/>
          <w:szCs w:val="20"/>
        </w:rPr>
        <w:t xml:space="preserve">Gabriela Tanase, </w:t>
      </w:r>
      <w:r w:rsidRPr="00573573">
        <w:rPr>
          <w:rFonts w:asciiTheme="minorHAnsi" w:hAnsiTheme="minorHAnsi" w:cstheme="minorHAnsi"/>
          <w:bCs/>
          <w:sz w:val="20"/>
          <w:szCs w:val="20"/>
        </w:rPr>
        <w:t>Bryony Ringsell (Clerk) and Cllr Robin Bennet</w:t>
      </w:r>
      <w:r w:rsidR="00EC3652" w:rsidRPr="00573573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Pr="00573573">
        <w:rPr>
          <w:rFonts w:asciiTheme="minorHAnsi" w:hAnsiTheme="minorHAnsi" w:cstheme="minorHAnsi"/>
          <w:bCs/>
          <w:sz w:val="20"/>
          <w:szCs w:val="20"/>
        </w:rPr>
        <w:t>OCC)</w:t>
      </w:r>
    </w:p>
    <w:p w14:paraId="78E89B1B" w14:textId="77777777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</w:p>
    <w:p w14:paraId="5D016D37" w14:textId="66FCA193" w:rsidR="00AF7C59" w:rsidRPr="00573573" w:rsidRDefault="00AF7C59" w:rsidP="00EC3652">
      <w:pPr>
        <w:rPr>
          <w:rFonts w:asciiTheme="minorHAnsi" w:hAnsiTheme="minorHAnsi" w:cstheme="minorHAnsi"/>
          <w:bCs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</w:t>
      </w:r>
      <w:r w:rsidR="007F71E0">
        <w:rPr>
          <w:rFonts w:asciiTheme="minorHAnsi" w:hAnsiTheme="minorHAnsi" w:cstheme="minorHAnsi"/>
          <w:sz w:val="20"/>
          <w:szCs w:val="20"/>
        </w:rPr>
        <w:t>4</w:t>
      </w:r>
      <w:r w:rsidRPr="00573573">
        <w:rPr>
          <w:rFonts w:asciiTheme="minorHAnsi" w:hAnsiTheme="minorHAnsi" w:cstheme="minorHAnsi"/>
          <w:sz w:val="20"/>
          <w:szCs w:val="20"/>
        </w:rPr>
        <w:t>/</w:t>
      </w:r>
      <w:r w:rsidR="007F71E0">
        <w:rPr>
          <w:rFonts w:asciiTheme="minorHAnsi" w:hAnsiTheme="minorHAnsi" w:cstheme="minorHAnsi"/>
          <w:b/>
          <w:sz w:val="20"/>
          <w:szCs w:val="20"/>
        </w:rPr>
        <w:t>89</w:t>
      </w:r>
      <w:r w:rsidRPr="00573573">
        <w:rPr>
          <w:rFonts w:asciiTheme="minorHAnsi" w:hAnsiTheme="minorHAnsi" w:cstheme="minorHAnsi"/>
          <w:sz w:val="20"/>
          <w:szCs w:val="20"/>
        </w:rPr>
        <w:tab/>
      </w:r>
      <w:r w:rsidRPr="00573573">
        <w:rPr>
          <w:rFonts w:asciiTheme="minorHAnsi" w:hAnsiTheme="minorHAnsi" w:cstheme="minorHAnsi"/>
          <w:b/>
          <w:sz w:val="20"/>
          <w:szCs w:val="20"/>
        </w:rPr>
        <w:t>Declarations of interest (existence &amp; nature) with regards to items on the agenda</w:t>
      </w:r>
    </w:p>
    <w:p w14:paraId="645CA976" w14:textId="78E85020" w:rsidR="00AF7C59" w:rsidRPr="00573573" w:rsidRDefault="00AF7C59" w:rsidP="00573573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Nil declared</w:t>
      </w:r>
      <w:r w:rsidRPr="005735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1DE023C" w14:textId="77777777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</w:p>
    <w:p w14:paraId="4D08A6FD" w14:textId="67FC9E26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</w:t>
      </w:r>
      <w:r w:rsidR="007F71E0">
        <w:rPr>
          <w:rFonts w:asciiTheme="minorHAnsi" w:hAnsiTheme="minorHAnsi" w:cstheme="minorHAnsi"/>
          <w:sz w:val="20"/>
          <w:szCs w:val="20"/>
        </w:rPr>
        <w:t>4</w:t>
      </w:r>
      <w:r w:rsidRPr="00573573">
        <w:rPr>
          <w:rFonts w:asciiTheme="minorHAnsi" w:hAnsiTheme="minorHAnsi" w:cstheme="minorHAnsi"/>
          <w:sz w:val="20"/>
          <w:szCs w:val="20"/>
        </w:rPr>
        <w:t>/</w:t>
      </w:r>
      <w:r w:rsidR="007F71E0">
        <w:rPr>
          <w:rFonts w:asciiTheme="minorHAnsi" w:hAnsiTheme="minorHAnsi" w:cstheme="minorHAnsi"/>
          <w:b/>
          <w:sz w:val="20"/>
          <w:szCs w:val="20"/>
        </w:rPr>
        <w:t>90</w:t>
      </w:r>
      <w:r w:rsidRPr="00573573">
        <w:rPr>
          <w:rFonts w:asciiTheme="minorHAnsi" w:hAnsiTheme="minorHAnsi" w:cstheme="minorHAnsi"/>
          <w:sz w:val="20"/>
          <w:szCs w:val="20"/>
        </w:rPr>
        <w:tab/>
      </w:r>
      <w:r w:rsidRPr="00573573">
        <w:rPr>
          <w:rFonts w:asciiTheme="minorHAnsi" w:hAnsiTheme="minorHAnsi" w:cstheme="minorHAnsi"/>
          <w:b/>
          <w:sz w:val="20"/>
          <w:szCs w:val="20"/>
        </w:rPr>
        <w:t xml:space="preserve">To confirm the minutes of the Meetings held on </w:t>
      </w:r>
      <w:r w:rsidR="0087775C" w:rsidRPr="00573573">
        <w:rPr>
          <w:rFonts w:asciiTheme="minorHAnsi" w:hAnsiTheme="minorHAnsi" w:cstheme="minorHAnsi"/>
          <w:b/>
          <w:sz w:val="20"/>
          <w:szCs w:val="20"/>
        </w:rPr>
        <w:t>30</w:t>
      </w:r>
      <w:r w:rsidR="0087775C" w:rsidRPr="00573573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87775C" w:rsidRPr="00573573">
        <w:rPr>
          <w:rFonts w:asciiTheme="minorHAnsi" w:hAnsiTheme="minorHAnsi" w:cstheme="minorHAnsi"/>
          <w:b/>
          <w:sz w:val="20"/>
          <w:szCs w:val="20"/>
        </w:rPr>
        <w:t xml:space="preserve"> May 2024</w:t>
      </w:r>
    </w:p>
    <w:p w14:paraId="5FFB2707" w14:textId="3B34281D" w:rsidR="00AF7C59" w:rsidRPr="00573573" w:rsidRDefault="00E240EB" w:rsidP="00573573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JB</w:t>
      </w:r>
      <w:r w:rsidR="00EC3652" w:rsidRPr="00573573">
        <w:rPr>
          <w:rFonts w:asciiTheme="minorHAnsi" w:hAnsiTheme="minorHAnsi" w:cstheme="minorHAnsi"/>
          <w:sz w:val="20"/>
          <w:szCs w:val="20"/>
        </w:rPr>
        <w:t xml:space="preserve"> </w:t>
      </w:r>
      <w:r w:rsidR="00AF7C59" w:rsidRPr="00573573">
        <w:rPr>
          <w:rFonts w:asciiTheme="minorHAnsi" w:hAnsiTheme="minorHAnsi" w:cstheme="minorHAnsi"/>
          <w:sz w:val="20"/>
          <w:szCs w:val="20"/>
        </w:rPr>
        <w:t>proposed</w:t>
      </w:r>
      <w:r w:rsidR="00573573">
        <w:rPr>
          <w:rFonts w:asciiTheme="minorHAnsi" w:hAnsiTheme="minorHAnsi" w:cstheme="minorHAnsi"/>
          <w:sz w:val="20"/>
          <w:szCs w:val="20"/>
        </w:rPr>
        <w:t xml:space="preserve"> that the minutes were correct</w:t>
      </w:r>
      <w:r w:rsidR="00AF7C59" w:rsidRPr="00573573">
        <w:rPr>
          <w:rFonts w:asciiTheme="minorHAnsi" w:hAnsiTheme="minorHAnsi" w:cstheme="minorHAnsi"/>
          <w:sz w:val="20"/>
          <w:szCs w:val="20"/>
        </w:rPr>
        <w:t xml:space="preserve">, </w:t>
      </w:r>
      <w:r w:rsidRPr="00573573">
        <w:rPr>
          <w:rFonts w:asciiTheme="minorHAnsi" w:hAnsiTheme="minorHAnsi" w:cstheme="minorHAnsi"/>
          <w:sz w:val="20"/>
          <w:szCs w:val="20"/>
        </w:rPr>
        <w:t>MH</w:t>
      </w:r>
      <w:r w:rsidR="00AF7C59" w:rsidRPr="00573573">
        <w:rPr>
          <w:rFonts w:asciiTheme="minorHAnsi" w:hAnsiTheme="minorHAnsi" w:cstheme="minorHAnsi"/>
          <w:sz w:val="20"/>
          <w:szCs w:val="20"/>
        </w:rPr>
        <w:t xml:space="preserve"> seconded. All in favour</w:t>
      </w:r>
      <w:r w:rsidRPr="00573573">
        <w:rPr>
          <w:rFonts w:asciiTheme="minorHAnsi" w:hAnsiTheme="minorHAnsi" w:cstheme="minorHAnsi"/>
          <w:sz w:val="20"/>
          <w:szCs w:val="20"/>
        </w:rPr>
        <w:t>.</w:t>
      </w:r>
      <w:r w:rsidR="005735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D80BB3" w14:textId="77777777" w:rsidR="00573573" w:rsidRDefault="00E240EB" w:rsidP="00573573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It was agreed to r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etrospectively adjust the </w:t>
      </w:r>
      <w:r w:rsidR="00573573">
        <w:rPr>
          <w:rFonts w:asciiTheme="minorHAnsi" w:hAnsiTheme="minorHAnsi" w:cstheme="minorHAnsi"/>
          <w:sz w:val="20"/>
          <w:szCs w:val="20"/>
        </w:rPr>
        <w:t xml:space="preserve">November 2023 </w:t>
      </w:r>
      <w:r w:rsidR="00CC0AEC" w:rsidRPr="00573573">
        <w:rPr>
          <w:rFonts w:asciiTheme="minorHAnsi" w:hAnsiTheme="minorHAnsi" w:cstheme="minorHAnsi"/>
          <w:sz w:val="20"/>
          <w:szCs w:val="20"/>
        </w:rPr>
        <w:t>minutes for co-option of E</w:t>
      </w:r>
      <w:r w:rsidR="00573573">
        <w:rPr>
          <w:rFonts w:asciiTheme="minorHAnsi" w:hAnsiTheme="minorHAnsi" w:cstheme="minorHAnsi"/>
          <w:sz w:val="20"/>
          <w:szCs w:val="20"/>
        </w:rPr>
        <w:t>K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 as a Councillor; </w:t>
      </w:r>
      <w:r w:rsidR="00573573">
        <w:rPr>
          <w:rFonts w:asciiTheme="minorHAnsi" w:hAnsiTheme="minorHAnsi" w:cstheme="minorHAnsi"/>
          <w:sz w:val="20"/>
          <w:szCs w:val="20"/>
        </w:rPr>
        <w:t xml:space="preserve">a unanimous 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vote </w:t>
      </w:r>
      <w:r w:rsidR="00573573">
        <w:rPr>
          <w:rFonts w:asciiTheme="minorHAnsi" w:hAnsiTheme="minorHAnsi" w:cstheme="minorHAnsi"/>
          <w:sz w:val="20"/>
          <w:szCs w:val="20"/>
        </w:rPr>
        <w:t>took place to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 confirm that</w:t>
      </w:r>
      <w:r w:rsidRPr="00573573">
        <w:rPr>
          <w:rFonts w:asciiTheme="minorHAnsi" w:hAnsiTheme="minorHAnsi" w:cstheme="minorHAnsi"/>
          <w:sz w:val="20"/>
          <w:szCs w:val="20"/>
        </w:rPr>
        <w:t xml:space="preserve"> </w:t>
      </w:r>
      <w:r w:rsidR="00573573">
        <w:rPr>
          <w:rFonts w:asciiTheme="minorHAnsi" w:hAnsiTheme="minorHAnsi" w:cstheme="minorHAnsi"/>
          <w:sz w:val="20"/>
          <w:szCs w:val="20"/>
        </w:rPr>
        <w:t>she had been</w:t>
      </w:r>
      <w:r w:rsidRPr="00573573">
        <w:rPr>
          <w:rFonts w:asciiTheme="minorHAnsi" w:hAnsiTheme="minorHAnsi" w:cstheme="minorHAnsi"/>
          <w:sz w:val="20"/>
          <w:szCs w:val="20"/>
        </w:rPr>
        <w:t xml:space="preserve"> co-opt</w:t>
      </w:r>
      <w:r w:rsidR="00573573">
        <w:rPr>
          <w:rFonts w:asciiTheme="minorHAnsi" w:hAnsiTheme="minorHAnsi" w:cstheme="minorHAnsi"/>
          <w:sz w:val="20"/>
          <w:szCs w:val="20"/>
        </w:rPr>
        <w:t xml:space="preserve">ed accordingly in the November meeting. 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  MHa to follow up with </w:t>
      </w:r>
      <w:r w:rsidR="00EC3652" w:rsidRPr="00573573">
        <w:rPr>
          <w:rFonts w:asciiTheme="minorHAnsi" w:hAnsiTheme="minorHAnsi" w:cstheme="minorHAnsi"/>
          <w:sz w:val="20"/>
          <w:szCs w:val="20"/>
        </w:rPr>
        <w:t xml:space="preserve">the </w:t>
      </w:r>
      <w:r w:rsidR="00CC0AEC" w:rsidRPr="00573573">
        <w:rPr>
          <w:rFonts w:asciiTheme="minorHAnsi" w:hAnsiTheme="minorHAnsi" w:cstheme="minorHAnsi"/>
          <w:sz w:val="20"/>
          <w:szCs w:val="20"/>
        </w:rPr>
        <w:t>villager who had expressed an interest in becoming a Councillor.</w:t>
      </w:r>
      <w:r w:rsidR="00EC3652" w:rsidRPr="005735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1C27E8" w14:textId="77777777" w:rsidR="00573573" w:rsidRDefault="00573573" w:rsidP="005735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Parish Clerk has given her 3 </w:t>
      </w:r>
      <w:r w:rsidR="00EC3652" w:rsidRPr="00573573">
        <w:rPr>
          <w:rFonts w:asciiTheme="minorHAnsi" w:hAnsiTheme="minorHAnsi" w:cstheme="minorHAnsi"/>
          <w:sz w:val="20"/>
          <w:szCs w:val="20"/>
        </w:rPr>
        <w:t>months’ notice</w:t>
      </w:r>
      <w:r w:rsidR="00CC0AEC" w:rsidRPr="00573573">
        <w:rPr>
          <w:rFonts w:asciiTheme="minorHAnsi" w:hAnsiTheme="minorHAnsi" w:cstheme="minorHAnsi"/>
          <w:sz w:val="20"/>
          <w:szCs w:val="20"/>
        </w:rPr>
        <w:t>;</w:t>
      </w:r>
      <w:r>
        <w:rPr>
          <w:rFonts w:asciiTheme="minorHAnsi" w:hAnsiTheme="minorHAnsi" w:cstheme="minorHAnsi"/>
          <w:sz w:val="20"/>
          <w:szCs w:val="20"/>
        </w:rPr>
        <w:t xml:space="preserve"> an 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advert </w:t>
      </w:r>
      <w:r>
        <w:rPr>
          <w:rFonts w:asciiTheme="minorHAnsi" w:hAnsiTheme="minorHAnsi" w:cstheme="minorHAnsi"/>
          <w:sz w:val="20"/>
          <w:szCs w:val="20"/>
        </w:rPr>
        <w:t xml:space="preserve">has been 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sent out via village comms.  </w:t>
      </w:r>
    </w:p>
    <w:p w14:paraId="3B116320" w14:textId="42D3B81C" w:rsidR="00CC0AEC" w:rsidRPr="00573573" w:rsidRDefault="00CC0AEC" w:rsidP="00573573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AP suggested contacting other councils to see whether they might know of someone.  E</w:t>
      </w:r>
      <w:r w:rsidR="00573573">
        <w:rPr>
          <w:rFonts w:asciiTheme="minorHAnsi" w:hAnsiTheme="minorHAnsi" w:cstheme="minorHAnsi"/>
          <w:sz w:val="20"/>
          <w:szCs w:val="20"/>
        </w:rPr>
        <w:t>K</w:t>
      </w:r>
      <w:r w:rsidRPr="00573573">
        <w:rPr>
          <w:rFonts w:asciiTheme="minorHAnsi" w:hAnsiTheme="minorHAnsi" w:cstheme="minorHAnsi"/>
          <w:sz w:val="20"/>
          <w:szCs w:val="20"/>
        </w:rPr>
        <w:t xml:space="preserve"> to approach other councils. </w:t>
      </w:r>
    </w:p>
    <w:p w14:paraId="250B8FED" w14:textId="29B659CD" w:rsidR="00CC0AEC" w:rsidRPr="00573573" w:rsidRDefault="00CC0AEC" w:rsidP="00573573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Clerk </w:t>
      </w:r>
      <w:r w:rsidR="00573573">
        <w:rPr>
          <w:rFonts w:asciiTheme="minorHAnsi" w:hAnsiTheme="minorHAnsi" w:cstheme="minorHAnsi"/>
          <w:sz w:val="20"/>
          <w:szCs w:val="20"/>
        </w:rPr>
        <w:t xml:space="preserve">has </w:t>
      </w:r>
      <w:r w:rsidRPr="00573573">
        <w:rPr>
          <w:rFonts w:asciiTheme="minorHAnsi" w:hAnsiTheme="minorHAnsi" w:cstheme="minorHAnsi"/>
          <w:sz w:val="20"/>
          <w:szCs w:val="20"/>
        </w:rPr>
        <w:t xml:space="preserve">arranged for removal of barrels from outside 6 Bells. </w:t>
      </w:r>
    </w:p>
    <w:p w14:paraId="15DDCC03" w14:textId="77777777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</w:p>
    <w:p w14:paraId="41151FB2" w14:textId="0F3F8567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</w:t>
      </w:r>
      <w:r w:rsidR="007F71E0">
        <w:rPr>
          <w:rFonts w:asciiTheme="minorHAnsi" w:hAnsiTheme="minorHAnsi" w:cstheme="minorHAnsi"/>
          <w:sz w:val="20"/>
          <w:szCs w:val="20"/>
        </w:rPr>
        <w:t>4</w:t>
      </w:r>
      <w:r w:rsidRPr="00573573">
        <w:rPr>
          <w:rFonts w:asciiTheme="minorHAnsi" w:hAnsiTheme="minorHAnsi" w:cstheme="minorHAnsi"/>
          <w:sz w:val="20"/>
          <w:szCs w:val="20"/>
        </w:rPr>
        <w:t>/</w:t>
      </w:r>
      <w:r w:rsidR="007F71E0">
        <w:rPr>
          <w:rFonts w:asciiTheme="minorHAnsi" w:hAnsiTheme="minorHAnsi" w:cstheme="minorHAnsi"/>
          <w:b/>
          <w:sz w:val="20"/>
          <w:szCs w:val="20"/>
        </w:rPr>
        <w:t>91</w:t>
      </w:r>
      <w:r w:rsidRPr="00573573">
        <w:rPr>
          <w:rFonts w:asciiTheme="minorHAnsi" w:hAnsiTheme="minorHAnsi" w:cstheme="minorHAnsi"/>
          <w:b/>
          <w:sz w:val="20"/>
          <w:szCs w:val="20"/>
        </w:rPr>
        <w:tab/>
        <w:t>District Councillors’ Report</w:t>
      </w:r>
    </w:p>
    <w:p w14:paraId="15DA1BF5" w14:textId="1ADAF13B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AP highlighted the key elements of her report which will be added to the website.</w:t>
      </w:r>
      <w:r w:rsidR="00CC0AEC" w:rsidRPr="00573573">
        <w:rPr>
          <w:rFonts w:asciiTheme="minorHAnsi" w:hAnsiTheme="minorHAnsi" w:cstheme="minorHAnsi"/>
          <w:sz w:val="20"/>
          <w:szCs w:val="20"/>
        </w:rPr>
        <w:t xml:space="preserve"> New Chair from Henley.  </w:t>
      </w:r>
      <w:r w:rsidR="00C2280A" w:rsidRPr="00573573">
        <w:rPr>
          <w:rFonts w:asciiTheme="minorHAnsi" w:hAnsiTheme="minorHAnsi" w:cstheme="minorHAnsi"/>
          <w:sz w:val="20"/>
          <w:szCs w:val="20"/>
        </w:rPr>
        <w:t xml:space="preserve"> EK to send out comms to the village highlighted by AP regarding the General Election (postal vote deadline, proxy vote restrictions and photo ID requirements). </w:t>
      </w:r>
    </w:p>
    <w:p w14:paraId="626DB592" w14:textId="77777777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</w:p>
    <w:p w14:paraId="25DB8DF0" w14:textId="3B71559A" w:rsidR="00AF7C59" w:rsidRPr="00573573" w:rsidRDefault="00AF7C59" w:rsidP="00EC3652">
      <w:pPr>
        <w:rPr>
          <w:rFonts w:asciiTheme="minorHAnsi" w:hAnsiTheme="minorHAnsi" w:cstheme="minorHAnsi"/>
          <w:b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</w:t>
      </w:r>
      <w:r w:rsidR="007F71E0">
        <w:rPr>
          <w:rFonts w:asciiTheme="minorHAnsi" w:hAnsiTheme="minorHAnsi" w:cstheme="minorHAnsi"/>
          <w:sz w:val="20"/>
          <w:szCs w:val="20"/>
        </w:rPr>
        <w:t>4</w:t>
      </w:r>
      <w:r w:rsidRPr="00573573">
        <w:rPr>
          <w:rFonts w:asciiTheme="minorHAnsi" w:hAnsiTheme="minorHAnsi" w:cstheme="minorHAnsi"/>
          <w:sz w:val="20"/>
          <w:szCs w:val="20"/>
        </w:rPr>
        <w:t>/</w:t>
      </w:r>
      <w:r w:rsidR="007F71E0">
        <w:rPr>
          <w:rFonts w:asciiTheme="minorHAnsi" w:hAnsiTheme="minorHAnsi" w:cstheme="minorHAnsi"/>
          <w:b/>
          <w:sz w:val="20"/>
          <w:szCs w:val="20"/>
        </w:rPr>
        <w:t>92</w:t>
      </w:r>
      <w:r w:rsidRPr="00573573">
        <w:rPr>
          <w:rFonts w:asciiTheme="minorHAnsi" w:hAnsiTheme="minorHAnsi" w:cstheme="minorHAnsi"/>
          <w:sz w:val="20"/>
          <w:szCs w:val="20"/>
        </w:rPr>
        <w:tab/>
      </w:r>
      <w:r w:rsidRPr="00573573">
        <w:rPr>
          <w:rFonts w:asciiTheme="minorHAnsi" w:hAnsiTheme="minorHAnsi" w:cstheme="minorHAnsi"/>
          <w:b/>
          <w:sz w:val="20"/>
          <w:szCs w:val="20"/>
        </w:rPr>
        <w:t>County Councillor’s Report</w:t>
      </w:r>
    </w:p>
    <w:p w14:paraId="64C6FB38" w14:textId="7B9079D3" w:rsidR="00AF7C59" w:rsidRPr="00573573" w:rsidRDefault="00AF7C59" w:rsidP="00573573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Absent but report </w:t>
      </w:r>
      <w:r w:rsidR="00271F4C" w:rsidRPr="00573573">
        <w:rPr>
          <w:rFonts w:asciiTheme="minorHAnsi" w:hAnsiTheme="minorHAnsi" w:cstheme="minorHAnsi"/>
          <w:sz w:val="20"/>
          <w:szCs w:val="20"/>
        </w:rPr>
        <w:t xml:space="preserve">supplied to Councillors; copy </w:t>
      </w:r>
      <w:r w:rsidRPr="00573573">
        <w:rPr>
          <w:rFonts w:asciiTheme="minorHAnsi" w:hAnsiTheme="minorHAnsi" w:cstheme="minorHAnsi"/>
          <w:sz w:val="20"/>
          <w:szCs w:val="20"/>
        </w:rPr>
        <w:t>will be added to the website.</w:t>
      </w:r>
    </w:p>
    <w:p w14:paraId="72E0F93D" w14:textId="77777777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</w:p>
    <w:p w14:paraId="3BC69D2F" w14:textId="2E6C0971" w:rsidR="00AF7C59" w:rsidRPr="00573573" w:rsidRDefault="00587360" w:rsidP="00EC3652">
      <w:pPr>
        <w:rPr>
          <w:rFonts w:asciiTheme="minorHAnsi" w:hAnsiTheme="minorHAnsi" w:cstheme="minorHAnsi"/>
          <w:b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2024/093</w:t>
      </w:r>
      <w:r w:rsidR="00AF7C59" w:rsidRPr="00573573">
        <w:rPr>
          <w:rFonts w:asciiTheme="minorHAnsi" w:hAnsiTheme="minorHAnsi" w:cstheme="minorHAnsi"/>
          <w:sz w:val="20"/>
          <w:szCs w:val="20"/>
        </w:rPr>
        <w:tab/>
      </w:r>
      <w:r w:rsidR="00AF7C59" w:rsidRPr="00573573">
        <w:rPr>
          <w:rFonts w:asciiTheme="minorHAnsi" w:hAnsiTheme="minorHAnsi" w:cstheme="minorHAnsi"/>
          <w:b/>
          <w:sz w:val="20"/>
          <w:szCs w:val="20"/>
        </w:rPr>
        <w:t>Representation from the Public for items not on the Agenda (limited to 15 minutes)</w:t>
      </w:r>
    </w:p>
    <w:p w14:paraId="5FCC9CE1" w14:textId="77792578" w:rsidR="00587360" w:rsidRPr="00573573" w:rsidRDefault="00271F4C" w:rsidP="00573573">
      <w:pPr>
        <w:ind w:left="-567" w:firstLine="567"/>
        <w:rPr>
          <w:rFonts w:asciiTheme="minorHAnsi" w:hAnsiTheme="minorHAnsi" w:cstheme="minorHAnsi"/>
          <w:bCs/>
          <w:sz w:val="20"/>
          <w:szCs w:val="20"/>
        </w:rPr>
      </w:pPr>
      <w:r w:rsidRPr="00573573">
        <w:rPr>
          <w:rFonts w:asciiTheme="minorHAnsi" w:hAnsiTheme="minorHAnsi" w:cstheme="minorHAnsi"/>
          <w:bCs/>
          <w:sz w:val="20"/>
          <w:szCs w:val="20"/>
        </w:rPr>
        <w:t>None</w:t>
      </w:r>
    </w:p>
    <w:p w14:paraId="47AB51A8" w14:textId="77777777" w:rsidR="00587360" w:rsidRPr="00573573" w:rsidRDefault="00587360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</w:p>
    <w:p w14:paraId="126885C8" w14:textId="77777777" w:rsidR="00587360" w:rsidRPr="00573573" w:rsidRDefault="00587360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2024/094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  <w:t xml:space="preserve">Planning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77DA6FD1" w14:textId="35CF6C7D" w:rsidR="00271F4C" w:rsidRPr="00573573" w:rsidRDefault="00271F4C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None for discussion; one submitted too late for review, have asked for extension for discussion at the next meeting.  </w:t>
      </w:r>
    </w:p>
    <w:p w14:paraId="4EE104C6" w14:textId="77777777" w:rsidR="00587360" w:rsidRPr="00573573" w:rsidRDefault="00587360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</w:p>
    <w:p w14:paraId="34C80449" w14:textId="77777777" w:rsidR="00573573" w:rsidRDefault="00587360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2024/095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  <w:t xml:space="preserve">Discussion on the 6 Bells – Jo Garvey 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– </w:t>
      </w:r>
    </w:p>
    <w:p w14:paraId="298105D5" w14:textId="6ACCE487" w:rsidR="00587360" w:rsidRPr="00573573" w:rsidRDefault="00271F4C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JG had submitted a letter for discussion which is no longer relevant. Matthew Day updated W&amp;S Society’s progress with the Asset of Community Value.  </w:t>
      </w:r>
    </w:p>
    <w:p w14:paraId="55C9976A" w14:textId="77777777" w:rsidR="00587360" w:rsidRPr="00573573" w:rsidRDefault="00587360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</w:p>
    <w:p w14:paraId="1B2FCE56" w14:textId="77777777" w:rsidR="00573573" w:rsidRDefault="00587360" w:rsidP="00EC3652">
      <w:pPr>
        <w:tabs>
          <w:tab w:val="left" w:pos="567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2024/096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  <w:t>Neighbourhood Plan Update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– </w:t>
      </w:r>
    </w:p>
    <w:p w14:paraId="05F9C725" w14:textId="77777777" w:rsidR="00573573" w:rsidRDefault="00271F4C" w:rsidP="00EC3652">
      <w:pPr>
        <w:tabs>
          <w:tab w:val="left" w:pos="567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Grant application submitted to Locality on 4</w:t>
      </w:r>
      <w:r w:rsidRPr="00573573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June 2024 for next round of funding for consultants to assist with Design</w:t>
      </w:r>
    </w:p>
    <w:p w14:paraId="31C2B1F3" w14:textId="0AE37E4A" w:rsidR="00587360" w:rsidRPr="00573573" w:rsidRDefault="00271F4C" w:rsidP="00EC3652">
      <w:pPr>
        <w:tabs>
          <w:tab w:val="left" w:pos="567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Code preparation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.  Progress continues to be made on the Review of the NP.  </w:t>
      </w:r>
    </w:p>
    <w:p w14:paraId="15317519" w14:textId="77777777" w:rsidR="00587360" w:rsidRPr="00573573" w:rsidRDefault="00587360" w:rsidP="00EC3652">
      <w:pPr>
        <w:tabs>
          <w:tab w:val="left" w:pos="567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</w:p>
    <w:p w14:paraId="008C6680" w14:textId="77777777" w:rsidR="00573573" w:rsidRDefault="00587360" w:rsidP="00EC3652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2024/097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  <w:t xml:space="preserve">Parish Ditches and Drains 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>–</w:t>
      </w:r>
    </w:p>
    <w:p w14:paraId="4C17E569" w14:textId="1C3AB99E" w:rsidR="00573573" w:rsidRDefault="00271F4C" w:rsidP="00EC3652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RP reported back conversations with Lee Travers (LT) from OCC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.  W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hilst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the grant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funding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request to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OCC was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5310F8F4" w14:textId="77777777" w:rsidR="00573573" w:rsidRDefault="00573573" w:rsidP="00573573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unsuccessful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>, some of the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key concerns </w:t>
      </w:r>
      <w:r>
        <w:rPr>
          <w:rFonts w:asciiTheme="minorHAnsi" w:hAnsiTheme="minorHAnsi" w:cstheme="minorHAnsi"/>
          <w:sz w:val="20"/>
          <w:szCs w:val="20"/>
          <w:lang w:val="en-GB"/>
        </w:rPr>
        <w:t>have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be</w:t>
      </w:r>
      <w:r>
        <w:rPr>
          <w:rFonts w:asciiTheme="minorHAnsi" w:hAnsiTheme="minorHAnsi" w:cstheme="minorHAnsi"/>
          <w:sz w:val="20"/>
          <w:szCs w:val="20"/>
          <w:lang w:val="en-GB"/>
        </w:rPr>
        <w:t>en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addressed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already by the council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>; Greet Hall and Green South cleared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73C27B3D" w14:textId="77777777" w:rsidR="00573573" w:rsidRDefault="00271F4C" w:rsidP="00573573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and they will liaise with St Lawrence regardin</w:t>
      </w:r>
      <w:r w:rsidR="00573573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g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the ditch running through the Church yard.  RP to follow up with LT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69361CCA" w14:textId="06FEC02F" w:rsidR="00573573" w:rsidRPr="00573573" w:rsidRDefault="00271F4C" w:rsidP="00573573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regarding biggest issue on </w:t>
      </w:r>
      <w:r w:rsidR="00573573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Thame &amp;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Warboroug</w:t>
      </w:r>
      <w:r w:rsidR="00573573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h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Road</w:t>
      </w:r>
      <w:r w:rsidR="00573573" w:rsidRPr="00573573">
        <w:rPr>
          <w:rFonts w:asciiTheme="minorHAnsi" w:hAnsiTheme="minorHAnsi" w:cstheme="minorHAnsi"/>
          <w:sz w:val="20"/>
          <w:szCs w:val="20"/>
          <w:lang w:val="en-GB"/>
        </w:rPr>
        <w:t>s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.  </w:t>
      </w:r>
    </w:p>
    <w:p w14:paraId="0CAC34F3" w14:textId="1C71E9B0" w:rsidR="00573573" w:rsidRPr="00573573" w:rsidRDefault="00573573" w:rsidP="00573573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The Hills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expressed concerns regarding road surface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on Thame Road near The Greet Hall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which is breaking up and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29CE8C0E" w14:textId="77777777" w:rsidR="00573573" w:rsidRPr="00573573" w:rsidRDefault="00271F4C" w:rsidP="00573573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flowing into the ditch system.</w:t>
      </w:r>
      <w:r w:rsidR="00573573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JB advised villagers to report road damage on Fix My Street. </w:t>
      </w:r>
    </w:p>
    <w:p w14:paraId="2565EDF1" w14:textId="6727246A" w:rsidR="00587360" w:rsidRPr="00573573" w:rsidRDefault="00271F4C" w:rsidP="00573573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P.Lamb raised the issue that grass cuttings might be flowing into the ditches and causing blockages.  </w:t>
      </w:r>
    </w:p>
    <w:p w14:paraId="5265F052" w14:textId="77777777" w:rsidR="00587360" w:rsidRPr="00573573" w:rsidRDefault="00587360" w:rsidP="00EC3652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</w:p>
    <w:p w14:paraId="6883AD7C" w14:textId="77777777" w:rsidR="00573573" w:rsidRDefault="00587360" w:rsidP="00EC3652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2024/098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  <w:t xml:space="preserve">Neighbourhood Watch – Request for funding 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– </w:t>
      </w:r>
    </w:p>
    <w:p w14:paraId="30EC1D2D" w14:textId="77777777" w:rsidR="00573573" w:rsidRPr="00573573" w:rsidRDefault="00573573" w:rsidP="00EC3652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R</w:t>
      </w:r>
      <w:r w:rsidR="00271F4C" w:rsidRPr="00573573">
        <w:rPr>
          <w:rFonts w:asciiTheme="minorHAnsi" w:hAnsiTheme="minorHAnsi" w:cstheme="minorHAnsi"/>
          <w:sz w:val="20"/>
          <w:szCs w:val="20"/>
          <w:lang w:val="en-GB"/>
        </w:rPr>
        <w:t>elatively small amount requested for leaflets and stickers, £100 from 136.  JB proposed and seconded by NM.</w:t>
      </w:r>
    </w:p>
    <w:p w14:paraId="2BC1555A" w14:textId="77704F8F" w:rsidR="00587360" w:rsidRPr="00573573" w:rsidRDefault="00271F4C" w:rsidP="00EC3652">
      <w:pPr>
        <w:tabs>
          <w:tab w:val="left" w:pos="567"/>
          <w:tab w:val="left" w:pos="6825"/>
        </w:tabs>
        <w:ind w:left="1440" w:right="-755" w:hanging="1440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Unanimous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vote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. 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573573">
        <w:rPr>
          <w:rFonts w:asciiTheme="minorHAnsi" w:hAnsiTheme="minorHAnsi" w:cstheme="minorHAnsi"/>
          <w:color w:val="FF0000"/>
          <w:sz w:val="20"/>
          <w:szCs w:val="20"/>
          <w:lang w:val="en-GB"/>
        </w:rPr>
        <w:t>DECISION</w:t>
      </w:r>
    </w:p>
    <w:p w14:paraId="32F43630" w14:textId="77777777" w:rsidR="00587360" w:rsidRPr="00573573" w:rsidRDefault="00587360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</w:p>
    <w:p w14:paraId="3A33787F" w14:textId="48E1F2FD" w:rsidR="00E240EB" w:rsidRPr="00573573" w:rsidRDefault="00587360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2024/099           Capital Projects – update and scores  </w:t>
      </w:r>
    </w:p>
    <w:p w14:paraId="22116B2A" w14:textId="4F5A76D0" w:rsidR="00271F4C" w:rsidRPr="00573573" w:rsidRDefault="00271F4C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JB presented back the scoring from the 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>review discussion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on 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>11th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May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2024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; 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projects were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scored in the same way as in 2020.  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>It was agreed that monies need to be ring-fenced for Parish owned Assets (Greet Hall and Village Store at Green North)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and to retain some funds for other important projects as yet uncosted including 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>Traffic Calming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14:paraId="236CD18D" w14:textId="106CFBA5" w:rsidR="00501EA2" w:rsidRPr="00573573" w:rsidRDefault="00501EA2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C. £15,000 allocated, leaving approx. £5000 available for resubmissions. 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Approx £40,000 unallocated for the above mentioned projects.  </w:t>
      </w:r>
    </w:p>
    <w:p w14:paraId="5DCF96C5" w14:textId="3AF69DD3" w:rsidR="00587360" w:rsidRPr="00573573" w:rsidRDefault="00271F4C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Scores reported from highest to lowest.  </w:t>
      </w:r>
    </w:p>
    <w:p w14:paraId="7481B37E" w14:textId="081E78A1" w:rsidR="00271F4C" w:rsidRPr="00573573" w:rsidRDefault="00271F4C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Archway – 24.25 points £300.   Unanimously passed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r w:rsidR="00573573">
        <w:rPr>
          <w:rFonts w:asciiTheme="minorHAnsi" w:hAnsiTheme="minorHAnsi" w:cstheme="minorHAnsi"/>
          <w:color w:val="FF0000"/>
          <w:sz w:val="20"/>
          <w:szCs w:val="20"/>
          <w:lang w:val="en-GB"/>
        </w:rPr>
        <w:t>DECISION</w:t>
      </w:r>
    </w:p>
    <w:p w14:paraId="5E9ACC4A" w14:textId="5EE349E4" w:rsidR="00271F4C" w:rsidRPr="00573573" w:rsidRDefault="00271F4C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Church Buildings, Friends of St Lawrence - 22.5 points; £10,000.  Not funded before.  Unanimously passed</w:t>
      </w:r>
    </w:p>
    <w:p w14:paraId="18C45B02" w14:textId="12CDD7CE" w:rsidR="00271F4C" w:rsidRPr="00573573" w:rsidRDefault="00271F4C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Produce Stall – 22.5</w:t>
      </w:r>
      <w:r w:rsidR="00E240EB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points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£400 - Unanimously passed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r w:rsidR="00573573">
        <w:rPr>
          <w:rFonts w:asciiTheme="minorHAnsi" w:hAnsiTheme="minorHAnsi" w:cstheme="minorHAnsi"/>
          <w:color w:val="FF0000"/>
          <w:sz w:val="20"/>
          <w:szCs w:val="20"/>
          <w:lang w:val="en-GB"/>
        </w:rPr>
        <w:t>DECISION</w:t>
      </w:r>
    </w:p>
    <w:p w14:paraId="576E3BBD" w14:textId="06BA76A4" w:rsidR="00271F4C" w:rsidRPr="00573573" w:rsidRDefault="00E240EB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Golden Plough – 21.25 points, £1750.   Community Asset - Gilding, plaques – approved.  Try to reduce costs of installation through use of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volunteers and alternative fencing.   </w:t>
      </w:r>
      <w:r w:rsidR="00573573">
        <w:rPr>
          <w:rFonts w:asciiTheme="minorHAnsi" w:hAnsiTheme="minorHAnsi" w:cstheme="minorHAnsi"/>
          <w:color w:val="FF0000"/>
          <w:sz w:val="20"/>
          <w:szCs w:val="20"/>
          <w:lang w:val="en-GB"/>
        </w:rPr>
        <w:t>DECISION</w:t>
      </w:r>
    </w:p>
    <w:p w14:paraId="0C31D460" w14:textId="687B69FB" w:rsidR="00E240EB" w:rsidRPr="00573573" w:rsidRDefault="00E240EB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Book Exchange – 19.5 points, £1650.   Insides necessary; shelving and repainting could be done via volunteers.   </w:t>
      </w:r>
      <w:r w:rsidR="00501EA2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Matthew Day of W&amp;S Society, reported that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Councillor R.Benentt of OCC has agreed to fund 50% of the project via Community Projects funding</w:t>
      </w:r>
      <w:r w:rsidR="00501EA2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, in light of this funding WPC agreed to match fund the OCC funding; 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£825 approved unanimously.  </w:t>
      </w:r>
      <w:r w:rsidR="00573573">
        <w:rPr>
          <w:rFonts w:asciiTheme="minorHAnsi" w:hAnsiTheme="minorHAnsi" w:cstheme="minorHAnsi"/>
          <w:color w:val="FF0000"/>
          <w:sz w:val="20"/>
          <w:szCs w:val="20"/>
          <w:lang w:val="en-GB"/>
        </w:rPr>
        <w:t>DECISION</w:t>
      </w:r>
    </w:p>
    <w:p w14:paraId="175EE2E9" w14:textId="38A63D0E" w:rsidR="00E240EB" w:rsidRPr="00573573" w:rsidRDefault="00E240EB" w:rsidP="00EC3652">
      <w:pPr>
        <w:tabs>
          <w:tab w:val="left" w:pos="567"/>
          <w:tab w:val="left" w:pos="6825"/>
        </w:tabs>
        <w:ind w:left="360"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***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The following project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which were supported but need further review and analysis of costs before they can be supported – look to reduce costs or find viable alternatives*****</w:t>
      </w:r>
    </w:p>
    <w:p w14:paraId="31579DBC" w14:textId="7D285F54" w:rsidR="00E240EB" w:rsidRPr="00573573" w:rsidRDefault="00E240EB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St Lawrence Hall Car Park – 17 points, £11,000 (50% match funding).  Relatively high proportion of our available funding.  Not necessarily the most environmentally friendly; alternatives should be reviewed including patching or different, most cost effective/eco friendly solution.   </w:t>
      </w:r>
    </w:p>
    <w:p w14:paraId="01D0FAD2" w14:textId="3C8BEA09" w:rsidR="00E240EB" w:rsidRPr="00573573" w:rsidRDefault="00E240EB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Whitehead Plot - 15 points, £7802 – WPC asking for re-costing/ review of the request.  NM suggested that it could be grouped with The Bathing Place project as a site of biodiversity.  12-month funding cycle, £10,000 max. funding application.   </w:t>
      </w:r>
    </w:p>
    <w:p w14:paraId="111A8A69" w14:textId="2C4D6A38" w:rsidR="00E240EB" w:rsidRPr="00573573" w:rsidRDefault="00E240EB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Church Vestry - 14.75 points, £15,000 – benefit and costs review requested given the size of the grant application.   Discussion around loos which would have increased the scoring of the application.  Lower scoring than other projects – find funding from other areas and wider benefits to a broader number of people.  </w:t>
      </w:r>
      <w:r w:rsidR="00501EA2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M.Watkins, Church Warden reported back on some of the challenges being faced around removal of the organ, supply of water to the Church and that it is a staged phase.  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</w:p>
    <w:p w14:paraId="1ED23ECB" w14:textId="35C75EC8" w:rsidR="00501EA2" w:rsidRPr="00573573" w:rsidRDefault="00501EA2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Ballet Barres – 11.75, £414;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WPC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977622">
        <w:rPr>
          <w:rFonts w:asciiTheme="minorHAnsi" w:hAnsiTheme="minorHAnsi" w:cstheme="minorHAnsi"/>
          <w:sz w:val="20"/>
          <w:szCs w:val="20"/>
          <w:lang w:val="en-GB"/>
        </w:rPr>
        <w:t>have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funded a set before, limited amount of money,  private enterprise so scored badly.  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It was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suggested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that they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look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for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grant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funding elsewhere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14:paraId="409B6F2B" w14:textId="38A36EF7" w:rsidR="00E240EB" w:rsidRPr="00573573" w:rsidRDefault="00501EA2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Vehicle Hard Standing -  9.75 points, £17,000.  High value, controversial project potentially affecting the character of the Green.  Point raised previously about where the gardens end/verges begin; EK to arrange for Land Registry title deeds.  Alternative plans to be explored</w:t>
      </w:r>
    </w:p>
    <w:p w14:paraId="169AEDF2" w14:textId="5323BDEB" w:rsidR="00501EA2" w:rsidRPr="00573573" w:rsidRDefault="00501EA2" w:rsidP="00EC3652">
      <w:pPr>
        <w:pStyle w:val="ListParagraph"/>
        <w:numPr>
          <w:ilvl w:val="0"/>
          <w:numId w:val="25"/>
        </w:num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St Lawrence School - 9.5 points, £20,000.  Previously funded projects.  £15,000 previously for a new playground, £10,000 for gate and £10,000 village donation from Rectory Homes for the playground entrance.    Unanimously declined.  </w:t>
      </w:r>
      <w:r w:rsidR="00573573">
        <w:rPr>
          <w:rFonts w:asciiTheme="minorHAnsi" w:hAnsiTheme="minorHAnsi" w:cstheme="minorHAnsi"/>
          <w:color w:val="FF0000"/>
          <w:sz w:val="20"/>
          <w:szCs w:val="20"/>
          <w:lang w:val="en-GB"/>
        </w:rPr>
        <w:t>DECISION</w:t>
      </w:r>
    </w:p>
    <w:p w14:paraId="5E9C4691" w14:textId="5CA69192" w:rsidR="00501EA2" w:rsidRPr="00573573" w:rsidRDefault="00501EA2" w:rsidP="00EC3652">
      <w:pPr>
        <w:tabs>
          <w:tab w:val="left" w:pos="567"/>
          <w:tab w:val="left" w:pos="6825"/>
        </w:tabs>
        <w:ind w:left="360"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Thanks from the Chair to all those that submitted and present applications. </w:t>
      </w:r>
    </w:p>
    <w:p w14:paraId="057F1171" w14:textId="77777777" w:rsidR="00501EA2" w:rsidRPr="00573573" w:rsidRDefault="00501EA2" w:rsidP="00EC3652">
      <w:pPr>
        <w:tabs>
          <w:tab w:val="left" w:pos="567"/>
          <w:tab w:val="left" w:pos="6825"/>
        </w:tabs>
        <w:ind w:left="360" w:right="-755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D559C82" w14:textId="153C9EEB" w:rsidR="00573573" w:rsidRDefault="00587360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2024/100           Resilience Planning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–</w:t>
      </w:r>
      <w:r w:rsidR="00C2280A"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16E2B5A1" w14:textId="1D39CC0C" w:rsidR="00587360" w:rsidRPr="00573573" w:rsidRDefault="00C2280A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EK reported on progress with forming a resilience planning group.  </w:t>
      </w:r>
      <w:r w:rsidR="00587360" w:rsidRPr="00573573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125EA00E" w14:textId="77777777" w:rsidR="00587360" w:rsidRPr="00573573" w:rsidRDefault="00587360" w:rsidP="00EC3652">
      <w:pPr>
        <w:tabs>
          <w:tab w:val="left" w:pos="567"/>
        </w:tabs>
        <w:ind w:right="-755"/>
        <w:rPr>
          <w:rFonts w:asciiTheme="minorHAnsi" w:hAnsiTheme="minorHAnsi" w:cstheme="minorHAnsi"/>
          <w:sz w:val="20"/>
          <w:szCs w:val="20"/>
          <w:lang w:val="en-GB"/>
        </w:rPr>
      </w:pPr>
    </w:p>
    <w:p w14:paraId="1DDBBEDA" w14:textId="22B14D40" w:rsidR="00C2280A" w:rsidRPr="00573573" w:rsidRDefault="00587360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2024/101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  <w:t xml:space="preserve">Working Group Reports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7F97E317" w14:textId="698B3E23" w:rsidR="00C2280A" w:rsidRPr="00573573" w:rsidRDefault="00587360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i/>
          <w:iCs/>
          <w:sz w:val="20"/>
          <w:szCs w:val="20"/>
          <w:lang w:val="en-GB"/>
        </w:rPr>
        <w:t>I</w:t>
      </w:r>
      <w:r w:rsidRPr="00573573">
        <w:rPr>
          <w:rFonts w:asciiTheme="minorHAnsi" w:hAnsiTheme="minorHAnsi" w:cstheme="minorHAnsi"/>
          <w:bCs/>
          <w:i/>
          <w:iCs/>
          <w:sz w:val="20"/>
          <w:szCs w:val="20"/>
        </w:rPr>
        <w:t>nfrastructure</w:t>
      </w: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Road and Infrastructure Other</w:t>
      </w:r>
      <w:r w:rsidR="00C2280A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–</w:t>
      </w:r>
    </w:p>
    <w:p w14:paraId="2F98B750" w14:textId="77777777" w:rsidR="00C2280A" w:rsidRPr="00573573" w:rsidRDefault="00C2280A" w:rsidP="00573573">
      <w:pPr>
        <w:tabs>
          <w:tab w:val="left" w:pos="567"/>
        </w:tabs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EK reported on Roads- Traffic survey currently in place. Velocity undertaking pedestrian</w:t>
      </w:r>
    </w:p>
    <w:p w14:paraId="6DFDFB2E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survey as part of the Traffic Survey.  EK expects initial findings to be shared at July meeting but </w:t>
      </w:r>
    </w:p>
    <w:p w14:paraId="21F7BD3E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for the full report to be presented in September, given that there is no August meeting. </w:t>
      </w:r>
    </w:p>
    <w:p w14:paraId="4EAE510A" w14:textId="19B5E189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As part of their work, Velocity will build in OCC’s traffic forecast as well as reviewing  </w:t>
      </w:r>
      <w:r w:rsidR="00573573">
        <w:rPr>
          <w:rFonts w:asciiTheme="minorHAnsi" w:hAnsiTheme="minorHAnsi" w:cstheme="minorHAnsi"/>
          <w:bCs/>
          <w:iCs/>
          <w:sz w:val="20"/>
          <w:szCs w:val="20"/>
        </w:rPr>
        <w:t xml:space="preserve">the 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siting of </w:t>
      </w:r>
    </w:p>
    <w:p w14:paraId="47A7439F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Court Farm SID and ways to encourage traffic via the Benson Relief Road once it is finished.  </w:t>
      </w:r>
    </w:p>
    <w:p w14:paraId="36B3EE90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>EK thanked B.Oscroft and his helper who replaced the battery in the Court Farm SID so that it</w:t>
      </w:r>
    </w:p>
    <w:p w14:paraId="0A2C4652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is now functioning.  </w:t>
      </w:r>
    </w:p>
    <w:p w14:paraId="63B21C50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Concerns raised over the number of farm vehicles being used by contractors to transport </w:t>
      </w:r>
    </w:p>
    <w:p w14:paraId="15FBD669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lastRenderedPageBreak/>
        <w:t>machinery and equipment rather than lorries.  Wider concerns were raised over the speed of</w:t>
      </w:r>
    </w:p>
    <w:p w14:paraId="6DA15C86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>farm vehicles on the Green – clerk to write to Mr Cook about the speed of vehicles through the</w:t>
      </w:r>
    </w:p>
    <w:p w14:paraId="4E1015A0" w14:textId="07D4111E" w:rsidR="00587360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village, particularly when there are young children in the vicinity.  </w:t>
      </w:r>
    </w:p>
    <w:p w14:paraId="43E77CFB" w14:textId="77777777" w:rsidR="00EC3652" w:rsidRPr="00573573" w:rsidRDefault="00EC3652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>EK to meet with new Highway Engagement Team as part of their work to improve the quality</w:t>
      </w:r>
    </w:p>
    <w:p w14:paraId="74256503" w14:textId="0F657FE0" w:rsidR="00EC3652" w:rsidRPr="00573573" w:rsidRDefault="00EC3652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and efficiency of roads within the county.  </w:t>
      </w:r>
    </w:p>
    <w:p w14:paraId="4DA3383A" w14:textId="77777777" w:rsidR="005C74FB" w:rsidRPr="00573573" w:rsidRDefault="00EC3652" w:rsidP="005C74FB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>EK to attend Road Safety Partnership seminar which is a community</w:t>
      </w:r>
      <w:r w:rsidR="005C74FB"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and local council initiative</w:t>
      </w:r>
    </w:p>
    <w:p w14:paraId="3567AE35" w14:textId="2D578514" w:rsidR="00EC3652" w:rsidRPr="00573573" w:rsidRDefault="00EC3652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>to form a</w:t>
      </w:r>
      <w:r w:rsidR="005C74FB"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>network</w:t>
      </w:r>
      <w:r w:rsidR="005C74FB" w:rsidRPr="00573573">
        <w:rPr>
          <w:rFonts w:asciiTheme="minorHAnsi" w:hAnsiTheme="minorHAnsi" w:cstheme="minorHAnsi"/>
          <w:bCs/>
          <w:iCs/>
          <w:sz w:val="20"/>
          <w:szCs w:val="20"/>
        </w:rPr>
        <w:t>ing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group</w:t>
      </w:r>
      <w:r w:rsidR="005C74FB"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on road safety. </w:t>
      </w:r>
    </w:p>
    <w:p w14:paraId="2970E84D" w14:textId="5B11F804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Infrastructure Other – pedestrian survey being included in the Traffic Survey by Velocity. </w:t>
      </w:r>
    </w:p>
    <w:p w14:paraId="25D1273E" w14:textId="77777777" w:rsidR="00C2280A" w:rsidRPr="00573573" w:rsidRDefault="00587360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573573">
        <w:rPr>
          <w:rFonts w:asciiTheme="minorHAnsi" w:hAnsiTheme="minorHAnsi" w:cstheme="minorHAnsi"/>
          <w:bCs/>
          <w:i/>
          <w:sz w:val="20"/>
          <w:szCs w:val="20"/>
        </w:rPr>
        <w:tab/>
      </w:r>
    </w:p>
    <w:p w14:paraId="3D8813AA" w14:textId="12356785" w:rsidR="00C2280A" w:rsidRPr="00573573" w:rsidRDefault="00587360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>Environment Trees and Environment Other</w:t>
      </w:r>
      <w:r w:rsidR="00C2280A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–</w:t>
      </w:r>
    </w:p>
    <w:p w14:paraId="5A1A7A6F" w14:textId="436C4A28" w:rsidR="00587360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Trees - 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>NM reported that Silva will be undertaking their bi-annual survey on 6</w:t>
      </w:r>
      <w:r w:rsidRPr="00573573">
        <w:rPr>
          <w:rFonts w:asciiTheme="minorHAnsi" w:hAnsiTheme="minorHAnsi" w:cstheme="minorHAnsi"/>
          <w:bCs/>
          <w:iCs/>
          <w:sz w:val="20"/>
          <w:szCs w:val="20"/>
          <w:vertAlign w:val="superscript"/>
        </w:rPr>
        <w:t>th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June.  </w:t>
      </w:r>
    </w:p>
    <w:p w14:paraId="774902C8" w14:textId="77777777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>Other –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RP reported that works outstanding as quotes outstanding from contractors.</w:t>
      </w:r>
    </w:p>
    <w:p w14:paraId="5327BD27" w14:textId="46CE66C2" w:rsidR="00C2280A" w:rsidRPr="00573573" w:rsidRDefault="00C2280A" w:rsidP="00EC3652">
      <w:pPr>
        <w:tabs>
          <w:tab w:val="left" w:pos="567"/>
        </w:tabs>
        <w:ind w:left="1440" w:hanging="1440"/>
        <w:rPr>
          <w:rFonts w:asciiTheme="minorHAnsi" w:hAnsiTheme="minorHAnsi" w:cstheme="minorHAnsi"/>
          <w:bCs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Needed for Sept budget meeting.   </w:t>
      </w:r>
    </w:p>
    <w:p w14:paraId="652A6D54" w14:textId="77777777" w:rsidR="00C2280A" w:rsidRPr="00573573" w:rsidRDefault="00C2280A" w:rsidP="00EC3652">
      <w:pPr>
        <w:ind w:left="720" w:firstLine="720"/>
        <w:rPr>
          <w:rFonts w:asciiTheme="minorHAnsi" w:hAnsiTheme="minorHAnsi" w:cstheme="minorHAnsi"/>
          <w:bCs/>
          <w:i/>
          <w:sz w:val="20"/>
          <w:szCs w:val="20"/>
        </w:rPr>
      </w:pPr>
    </w:p>
    <w:p w14:paraId="44D7CFF6" w14:textId="27B1175E" w:rsidR="00587360" w:rsidRPr="00573573" w:rsidRDefault="00587360" w:rsidP="00EC365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Recreation &amp; The Green </w:t>
      </w:r>
    </w:p>
    <w:p w14:paraId="136EC8BA" w14:textId="1742BF78" w:rsidR="00C2280A" w:rsidRPr="00573573" w:rsidRDefault="00C2280A" w:rsidP="00EC365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>JB</w:t>
      </w:r>
      <w:r w:rsidR="00573573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updated that the</w:t>
      </w: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outstanding items</w:t>
      </w:r>
      <w:r w:rsidR="00573573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on the playground have</w:t>
      </w: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finally</w:t>
      </w:r>
      <w:r w:rsidR="00573573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been</w:t>
      </w: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fixed.   </w:t>
      </w:r>
    </w:p>
    <w:p w14:paraId="371E9768" w14:textId="70EB406A" w:rsidR="00C2280A" w:rsidRPr="00573573" w:rsidRDefault="00C2280A" w:rsidP="00EC365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Discussion around potential use of The Green for football. </w:t>
      </w:r>
    </w:p>
    <w:p w14:paraId="7A8FBB46" w14:textId="757F8986" w:rsidR="00C2280A" w:rsidRPr="00573573" w:rsidRDefault="00587360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Greet Hall </w:t>
      </w:r>
      <w:r w:rsidR="00C2280A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  <w:r w:rsidR="00C2280A" w:rsidRPr="00573573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Greet Hall update from JB – survey for input from the villages closed at end of May.  97 responses were received, so a strong response.   Responses sent to L.Eaton and L.Raynor for analysis – will review and discuss in 2 weeks’ time.  The committee will then present the findings to the PC, hopefully in July.  </w:t>
      </w:r>
    </w:p>
    <w:p w14:paraId="2651EFD4" w14:textId="196E417B" w:rsidR="00587360" w:rsidRPr="00573573" w:rsidRDefault="00C2280A" w:rsidP="00EC3652">
      <w:pPr>
        <w:tabs>
          <w:tab w:val="left" w:pos="567"/>
          <w:tab w:val="left" w:pos="6825"/>
        </w:tabs>
        <w:ind w:right="-755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New cleaner in the Greet Hall and Pavilion.  </w:t>
      </w:r>
    </w:p>
    <w:p w14:paraId="47E5232A" w14:textId="77777777" w:rsidR="00C2280A" w:rsidRPr="00573573" w:rsidRDefault="00C2280A" w:rsidP="00EC3652">
      <w:pPr>
        <w:ind w:left="720" w:firstLine="720"/>
        <w:rPr>
          <w:rFonts w:asciiTheme="minorHAnsi" w:hAnsiTheme="minorHAnsi" w:cstheme="minorHAnsi"/>
          <w:bCs/>
          <w:i/>
          <w:sz w:val="20"/>
          <w:szCs w:val="20"/>
        </w:rPr>
      </w:pPr>
    </w:p>
    <w:p w14:paraId="3F086A31" w14:textId="77777777" w:rsidR="00573573" w:rsidRDefault="00587360" w:rsidP="00EC365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Events </w:t>
      </w:r>
      <w:r w:rsidR="00C2280A" w:rsidRPr="00573573">
        <w:rPr>
          <w:rFonts w:asciiTheme="minorHAnsi" w:hAnsiTheme="minorHAnsi" w:cstheme="minorHAnsi"/>
          <w:bCs/>
          <w:i/>
          <w:sz w:val="20"/>
          <w:szCs w:val="20"/>
        </w:rPr>
        <w:t>–</w:t>
      </w:r>
    </w:p>
    <w:p w14:paraId="306A5B3A" w14:textId="35EBF9C9" w:rsidR="00587360" w:rsidRPr="00573573" w:rsidRDefault="00C2280A" w:rsidP="00EC3652">
      <w:pPr>
        <w:rPr>
          <w:rFonts w:asciiTheme="minorHAnsi" w:hAnsiTheme="minorHAnsi" w:cstheme="minorHAnsi"/>
          <w:bCs/>
          <w:i/>
          <w:color w:val="FF0000"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>Mha to progress</w:t>
      </w:r>
      <w:r w:rsidR="00573573">
        <w:rPr>
          <w:rFonts w:asciiTheme="minorHAnsi" w:hAnsiTheme="minorHAnsi" w:cstheme="minorHAnsi"/>
          <w:bCs/>
          <w:iCs/>
          <w:sz w:val="20"/>
          <w:szCs w:val="20"/>
        </w:rPr>
        <w:t xml:space="preserve"> next year’s Fete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in</w:t>
      </w:r>
      <w:r w:rsidR="00573573">
        <w:rPr>
          <w:rFonts w:asciiTheme="minorHAnsi" w:hAnsiTheme="minorHAnsi" w:cstheme="minorHAnsi"/>
          <w:bCs/>
          <w:iCs/>
          <w:sz w:val="20"/>
          <w:szCs w:val="20"/>
        </w:rPr>
        <w:t xml:space="preserve"> the Autumn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. Feast on the Green 11</w:t>
      </w:r>
      <w:r w:rsidRPr="00573573">
        <w:rPr>
          <w:rFonts w:asciiTheme="minorHAnsi" w:hAnsiTheme="minorHAnsi" w:cstheme="minorHAnsi"/>
          <w:bCs/>
          <w:iCs/>
          <w:sz w:val="20"/>
          <w:szCs w:val="20"/>
          <w:vertAlign w:val="superscript"/>
        </w:rPr>
        <w:t>th</w:t>
      </w:r>
      <w:r w:rsidRPr="00573573">
        <w:rPr>
          <w:rFonts w:asciiTheme="minorHAnsi" w:hAnsiTheme="minorHAnsi" w:cstheme="minorHAnsi"/>
          <w:bCs/>
          <w:iCs/>
          <w:sz w:val="20"/>
          <w:szCs w:val="20"/>
        </w:rPr>
        <w:t xml:space="preserve"> August – EK asked M.Watkins to remind her in July to send out village comms. It was agreed </w:t>
      </w:r>
      <w:r w:rsidR="00573573">
        <w:rPr>
          <w:rFonts w:asciiTheme="minorHAnsi" w:hAnsiTheme="minorHAnsi" w:cstheme="minorHAnsi"/>
          <w:bCs/>
          <w:iCs/>
          <w:sz w:val="20"/>
          <w:szCs w:val="20"/>
        </w:rPr>
        <w:t xml:space="preserve">that WPC would fund the Brass Band.  </w:t>
      </w:r>
      <w:r w:rsidR="00573573">
        <w:rPr>
          <w:rFonts w:asciiTheme="minorHAnsi" w:hAnsiTheme="minorHAnsi" w:cstheme="minorHAnsi"/>
          <w:bCs/>
          <w:iCs/>
          <w:color w:val="FF0000"/>
          <w:sz w:val="20"/>
          <w:szCs w:val="20"/>
        </w:rPr>
        <w:t>DECISION</w:t>
      </w:r>
    </w:p>
    <w:p w14:paraId="7B3A9749" w14:textId="14662A5B" w:rsidR="00587360" w:rsidRPr="00573573" w:rsidRDefault="00587360" w:rsidP="00EC3652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>Capital Projects</w:t>
      </w:r>
      <w:r w:rsidR="00C2280A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– </w:t>
      </w:r>
      <w:r w:rsidR="00C2280A" w:rsidRPr="00573573">
        <w:rPr>
          <w:rFonts w:asciiTheme="minorHAnsi" w:hAnsiTheme="minorHAnsi" w:cstheme="minorHAnsi"/>
          <w:bCs/>
          <w:iCs/>
          <w:sz w:val="20"/>
          <w:szCs w:val="20"/>
        </w:rPr>
        <w:t>discussed under 2024/099</w:t>
      </w:r>
    </w:p>
    <w:p w14:paraId="11CAB5D9" w14:textId="19F58487" w:rsidR="00587360" w:rsidRPr="00573573" w:rsidRDefault="00587360" w:rsidP="00EC3652">
      <w:pPr>
        <w:rPr>
          <w:rFonts w:asciiTheme="minorHAnsi" w:hAnsiTheme="minorHAnsi" w:cstheme="minorHAnsi"/>
          <w:b/>
          <w:iCs/>
          <w:sz w:val="20"/>
          <w:szCs w:val="20"/>
        </w:rPr>
      </w:pPr>
      <w:r w:rsidRPr="00573573">
        <w:rPr>
          <w:rFonts w:asciiTheme="minorHAnsi" w:hAnsiTheme="minorHAnsi" w:cstheme="minorHAnsi"/>
          <w:bCs/>
          <w:i/>
          <w:sz w:val="20"/>
          <w:szCs w:val="20"/>
        </w:rPr>
        <w:t>Allotment</w:t>
      </w:r>
      <w:bookmarkStart w:id="0" w:name="_Hlk60328887"/>
      <w:r w:rsidR="000E3FB7" w:rsidRPr="00573573">
        <w:rPr>
          <w:rFonts w:asciiTheme="minorHAnsi" w:hAnsiTheme="minorHAnsi" w:cstheme="minorHAnsi"/>
          <w:bCs/>
          <w:i/>
          <w:sz w:val="20"/>
          <w:szCs w:val="20"/>
        </w:rPr>
        <w:t xml:space="preserve"> – </w:t>
      </w:r>
      <w:r w:rsidR="000E3FB7" w:rsidRPr="00573573">
        <w:rPr>
          <w:rFonts w:asciiTheme="minorHAnsi" w:hAnsiTheme="minorHAnsi" w:cstheme="minorHAnsi"/>
          <w:bCs/>
          <w:iCs/>
          <w:sz w:val="20"/>
          <w:szCs w:val="20"/>
        </w:rPr>
        <w:t>no updates.  MHa requested an update on how the Community Allotment was progressing.  EK suggested including a note about the Community Allotment in the village comms email.</w:t>
      </w:r>
      <w:r w:rsidR="000E3FB7" w:rsidRPr="00573573">
        <w:rPr>
          <w:rFonts w:asciiTheme="minorHAnsi" w:hAnsiTheme="minorHAnsi" w:cstheme="minorHAnsi"/>
          <w:b/>
          <w:iCs/>
          <w:sz w:val="20"/>
          <w:szCs w:val="20"/>
        </w:rPr>
        <w:t xml:space="preserve">  </w:t>
      </w:r>
    </w:p>
    <w:p w14:paraId="541A65E3" w14:textId="77777777" w:rsidR="00587360" w:rsidRPr="00573573" w:rsidRDefault="00587360" w:rsidP="00EC36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E183D3A" w14:textId="650CC7C3" w:rsidR="00587360" w:rsidRPr="00573573" w:rsidRDefault="00587360" w:rsidP="00EC3652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2024/</w:t>
      </w:r>
      <w:r w:rsidRPr="00573573">
        <w:rPr>
          <w:rFonts w:asciiTheme="minorHAnsi" w:hAnsiTheme="minorHAnsi" w:cstheme="minorHAnsi"/>
          <w:b/>
          <w:sz w:val="20"/>
          <w:szCs w:val="20"/>
        </w:rPr>
        <w:t>102      RFO Report</w:t>
      </w:r>
      <w:r w:rsidRPr="00573573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2F1A7EC" w14:textId="54C3B859" w:rsidR="00587360" w:rsidRPr="00573573" w:rsidRDefault="00587360" w:rsidP="005C74FB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All payments approved unanimously</w:t>
      </w:r>
      <w:r w:rsidR="0057357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0A02141" w14:textId="57274493" w:rsidR="000E3FB7" w:rsidRPr="00573573" w:rsidRDefault="000E3FB7" w:rsidP="00EC3652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Clerk to chase up Lloyds Bank and the issuing of the banking access to EK and RP.  </w:t>
      </w:r>
      <w:r w:rsidR="00587360" w:rsidRPr="00573573">
        <w:rPr>
          <w:rFonts w:asciiTheme="minorHAnsi" w:hAnsiTheme="minorHAnsi" w:cstheme="minorHAnsi"/>
          <w:i/>
          <w:iCs/>
          <w:sz w:val="20"/>
          <w:szCs w:val="20"/>
          <w:lang w:val="en-GB"/>
        </w:rPr>
        <w:tab/>
      </w:r>
    </w:p>
    <w:p w14:paraId="3BA2D68A" w14:textId="47EA075C" w:rsidR="000E3FB7" w:rsidRPr="00573573" w:rsidRDefault="00587360" w:rsidP="00EC3652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b/>
          <w:bCs/>
          <w:sz w:val="20"/>
          <w:szCs w:val="20"/>
          <w:lang w:val="en-GB"/>
        </w:rPr>
        <w:t>Approval of Internal Audit</w:t>
      </w:r>
      <w:r w:rsidR="000E3FB7" w:rsidRPr="00573573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: </w:t>
      </w:r>
    </w:p>
    <w:p w14:paraId="5E52B830" w14:textId="2B76AEF1" w:rsidR="00587360" w:rsidRPr="00573573" w:rsidRDefault="000E3FB7" w:rsidP="00EC36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AGA Return - Discussed.  Unanimously approved by WPC and signed off by Chair.  </w:t>
      </w:r>
    </w:p>
    <w:p w14:paraId="2670F1F7" w14:textId="722FB9FA" w:rsidR="00587360" w:rsidRPr="00573573" w:rsidRDefault="000E3FB7" w:rsidP="00EC3652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Annual Governance Statement – Discussed.  Unanimously approved by 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>w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>PC and signed off by Chair.</w:t>
      </w:r>
      <w:r w:rsidRPr="00573573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 </w:t>
      </w:r>
      <w:r w:rsidR="00587360" w:rsidRPr="00573573">
        <w:rPr>
          <w:rFonts w:asciiTheme="minorHAnsi" w:hAnsiTheme="minorHAnsi" w:cstheme="minorHAnsi"/>
          <w:i/>
          <w:iCs/>
          <w:sz w:val="20"/>
          <w:szCs w:val="20"/>
          <w:lang w:val="en-GB"/>
        </w:rPr>
        <w:tab/>
      </w:r>
    </w:p>
    <w:p w14:paraId="000CABBF" w14:textId="77777777" w:rsidR="00587360" w:rsidRPr="00573573" w:rsidRDefault="00587360" w:rsidP="00EC3652">
      <w:pPr>
        <w:tabs>
          <w:tab w:val="left" w:pos="1134"/>
          <w:tab w:val="center" w:pos="4513"/>
        </w:tabs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12578E9" w14:textId="77777777" w:rsidR="00587360" w:rsidRPr="00573573" w:rsidRDefault="00587360" w:rsidP="00EC3652">
      <w:p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2024/103       Correspondence for further discussion if not covered under other Agenda items</w:t>
      </w:r>
    </w:p>
    <w:p w14:paraId="5BAC0F32" w14:textId="3DD0B674" w:rsidR="00EC3652" w:rsidRPr="00573573" w:rsidRDefault="00EC3652" w:rsidP="00EC3652">
      <w:pPr>
        <w:pStyle w:val="ListParagraph"/>
        <w:numPr>
          <w:ilvl w:val="0"/>
          <w:numId w:val="28"/>
        </w:num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Berin Centre – letter of support sent</w:t>
      </w:r>
    </w:p>
    <w:p w14:paraId="598916BC" w14:textId="2166646E" w:rsidR="00EC3652" w:rsidRPr="00573573" w:rsidRDefault="00EC3652" w:rsidP="00EC3652">
      <w:pPr>
        <w:pStyle w:val="ListParagraph"/>
        <w:numPr>
          <w:ilvl w:val="0"/>
          <w:numId w:val="28"/>
        </w:num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Road Safety Consultants – discussed under Infrastructure Roads. </w:t>
      </w:r>
    </w:p>
    <w:p w14:paraId="36F5B0D8" w14:textId="2D5BDA65" w:rsidR="00EC3652" w:rsidRPr="00573573" w:rsidRDefault="00EC3652" w:rsidP="00EC3652">
      <w:pPr>
        <w:pStyle w:val="ListParagraph"/>
        <w:numPr>
          <w:ilvl w:val="0"/>
          <w:numId w:val="28"/>
        </w:num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Ashley Simms – Didcot training facility for football – JB to contact them</w:t>
      </w:r>
    </w:p>
    <w:p w14:paraId="03407134" w14:textId="3623B3C1" w:rsidR="00EC3652" w:rsidRPr="00573573" w:rsidRDefault="00EC3652" w:rsidP="00EC3652">
      <w:pPr>
        <w:pStyle w:val="ListParagraph"/>
        <w:numPr>
          <w:ilvl w:val="0"/>
          <w:numId w:val="28"/>
        </w:num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Highway Engagement Team - discussed under Infrastructure Roads. </w:t>
      </w:r>
    </w:p>
    <w:p w14:paraId="775E2935" w14:textId="16EDAFDE" w:rsidR="00EC3652" w:rsidRPr="00573573" w:rsidRDefault="00EC3652" w:rsidP="00EC3652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</w:rPr>
        <w:t>Lynda Raynor – Hire of the Cricket Pavilion 18</w:t>
      </w:r>
      <w:r w:rsidRPr="0057357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73573">
        <w:rPr>
          <w:rFonts w:asciiTheme="minorHAnsi" w:hAnsiTheme="minorHAnsi" w:cstheme="minorHAnsi"/>
          <w:sz w:val="20"/>
          <w:szCs w:val="20"/>
        </w:rPr>
        <w:t xml:space="preserve"> June – JB to follow up as there may be children’s cricket</w:t>
      </w:r>
    </w:p>
    <w:p w14:paraId="725FD87A" w14:textId="4840A121" w:rsidR="00EC3652" w:rsidRPr="00573573" w:rsidRDefault="00EC3652" w:rsidP="00EC3652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 xml:space="preserve">Sue Cooper – Bathing water – update on the quality of bathing water at Wallingford  </w:t>
      </w:r>
    </w:p>
    <w:p w14:paraId="50263A9A" w14:textId="75D1C7FB" w:rsidR="00EC3652" w:rsidRPr="00573573" w:rsidRDefault="00EC3652" w:rsidP="00EC3652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Kerry Tuson – Age UK telephone switchover – Comms email</w:t>
      </w:r>
      <w:r w:rsidR="00573573">
        <w:rPr>
          <w:rFonts w:asciiTheme="minorHAnsi" w:hAnsiTheme="minorHAnsi" w:cstheme="minorHAnsi"/>
          <w:sz w:val="20"/>
          <w:szCs w:val="20"/>
        </w:rPr>
        <w:t xml:space="preserve"> sent already</w:t>
      </w:r>
      <w:r w:rsidRPr="00573573">
        <w:rPr>
          <w:rFonts w:asciiTheme="minorHAnsi" w:hAnsiTheme="minorHAnsi" w:cstheme="minorHAnsi"/>
          <w:sz w:val="20"/>
          <w:szCs w:val="20"/>
        </w:rPr>
        <w:t xml:space="preserve"> to the village </w:t>
      </w:r>
    </w:p>
    <w:p w14:paraId="4D7078BC" w14:textId="352F0104" w:rsidR="00EC3652" w:rsidRPr="00573573" w:rsidRDefault="00EC3652" w:rsidP="00EC3652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Matthew Day – The Whitehead Plot - discussed in the meeting</w:t>
      </w:r>
    </w:p>
    <w:p w14:paraId="5D4BCEF5" w14:textId="77777777" w:rsidR="000E3FB7" w:rsidRPr="00573573" w:rsidRDefault="000E3FB7" w:rsidP="00EC3652">
      <w:p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24090BC6" w14:textId="77777777" w:rsidR="00587360" w:rsidRPr="00573573" w:rsidRDefault="00587360" w:rsidP="00EC3652">
      <w:p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2024/104       Matters for report and inclusion on the next Agenda </w:t>
      </w:r>
    </w:p>
    <w:p w14:paraId="0A1564E9" w14:textId="77777777" w:rsidR="00587360" w:rsidRPr="00573573" w:rsidRDefault="00587360" w:rsidP="00EC3652">
      <w:p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71CCEA40" w14:textId="55BC4B19" w:rsidR="00587360" w:rsidRPr="00573573" w:rsidRDefault="00587360" w:rsidP="00EC3652">
      <w:pPr>
        <w:tabs>
          <w:tab w:val="left" w:pos="1418"/>
          <w:tab w:val="left" w:pos="1701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b/>
          <w:sz w:val="20"/>
          <w:szCs w:val="20"/>
          <w:lang w:val="en-GB"/>
        </w:rPr>
        <w:t>The next meeting will be held on Wednesday</w:t>
      </w:r>
      <w:bookmarkEnd w:id="0"/>
      <w:r w:rsidRPr="00573573">
        <w:rPr>
          <w:rFonts w:asciiTheme="minorHAnsi" w:hAnsiTheme="minorHAnsi" w:cstheme="minorHAnsi"/>
          <w:b/>
          <w:sz w:val="20"/>
          <w:szCs w:val="20"/>
          <w:lang w:val="en-GB"/>
        </w:rPr>
        <w:t xml:space="preserve"> 3</w:t>
      </w:r>
      <w:r w:rsidR="000E3FB7" w:rsidRPr="00573573">
        <w:rPr>
          <w:rFonts w:asciiTheme="minorHAnsi" w:hAnsiTheme="minorHAnsi" w:cstheme="minorHAnsi"/>
          <w:b/>
          <w:sz w:val="20"/>
          <w:szCs w:val="20"/>
          <w:vertAlign w:val="superscript"/>
          <w:lang w:val="en-GB"/>
        </w:rPr>
        <w:t>rd</w:t>
      </w:r>
      <w:r w:rsidRPr="00573573">
        <w:rPr>
          <w:rFonts w:asciiTheme="minorHAnsi" w:hAnsiTheme="minorHAnsi" w:cstheme="minorHAnsi"/>
          <w:b/>
          <w:sz w:val="20"/>
          <w:szCs w:val="20"/>
          <w:vertAlign w:val="superscript"/>
          <w:lang w:val="en-GB"/>
        </w:rPr>
        <w:t xml:space="preserve"> </w:t>
      </w:r>
      <w:r w:rsidRPr="00573573">
        <w:rPr>
          <w:rFonts w:asciiTheme="minorHAnsi" w:hAnsiTheme="minorHAnsi" w:cstheme="minorHAnsi"/>
          <w:b/>
          <w:sz w:val="20"/>
          <w:szCs w:val="20"/>
          <w:lang w:val="en-GB"/>
        </w:rPr>
        <w:t>July 2024</w:t>
      </w:r>
    </w:p>
    <w:p w14:paraId="5D438E83" w14:textId="7AE9E357" w:rsidR="00587360" w:rsidRPr="00573573" w:rsidRDefault="00587360" w:rsidP="00EC3652">
      <w:pPr>
        <w:tabs>
          <w:tab w:val="left" w:pos="1418"/>
          <w:tab w:val="left" w:pos="1701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0D0A3782" w14:textId="012192F8" w:rsidR="00587360" w:rsidRPr="00573573" w:rsidRDefault="00587360" w:rsidP="00EC3652">
      <w:pPr>
        <w:tabs>
          <w:tab w:val="left" w:pos="567"/>
        </w:tabs>
        <w:ind w:left="567" w:hanging="1134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b/>
          <w:bCs/>
          <w:sz w:val="20"/>
          <w:szCs w:val="20"/>
          <w:lang w:val="en-GB"/>
        </w:rPr>
        <w:t>Meeting closed at 21.</w:t>
      </w:r>
      <w:r w:rsidR="00EC3652" w:rsidRPr="00573573">
        <w:rPr>
          <w:rFonts w:asciiTheme="minorHAnsi" w:hAnsiTheme="minorHAnsi" w:cstheme="minorHAnsi"/>
          <w:b/>
          <w:bCs/>
          <w:sz w:val="20"/>
          <w:szCs w:val="20"/>
          <w:lang w:val="en-GB"/>
        </w:rPr>
        <w:t>37</w:t>
      </w:r>
    </w:p>
    <w:p w14:paraId="78F54E25" w14:textId="77777777" w:rsidR="00587360" w:rsidRPr="00573573" w:rsidRDefault="00587360" w:rsidP="00EC3652">
      <w:pPr>
        <w:rPr>
          <w:rFonts w:asciiTheme="minorHAnsi" w:hAnsiTheme="minorHAnsi" w:cstheme="minorHAnsi"/>
          <w:sz w:val="20"/>
          <w:szCs w:val="20"/>
        </w:rPr>
      </w:pPr>
    </w:p>
    <w:p w14:paraId="587074A9" w14:textId="3D6E1933" w:rsidR="00AF7C59" w:rsidRPr="00573573" w:rsidRDefault="00AF7C59" w:rsidP="00EC3652">
      <w:pPr>
        <w:rPr>
          <w:rFonts w:asciiTheme="minorHAnsi" w:hAnsiTheme="minorHAnsi" w:cstheme="minorHAnsi"/>
          <w:sz w:val="20"/>
          <w:szCs w:val="20"/>
        </w:rPr>
      </w:pPr>
      <w:r w:rsidRPr="00573573">
        <w:rPr>
          <w:rFonts w:asciiTheme="minorHAnsi" w:hAnsiTheme="minorHAnsi" w:cstheme="minorHAnsi"/>
          <w:sz w:val="20"/>
          <w:szCs w:val="20"/>
        </w:rPr>
        <w:t>2022/</w:t>
      </w:r>
      <w:r w:rsidR="00A20C74">
        <w:rPr>
          <w:rFonts w:asciiTheme="minorHAnsi" w:hAnsiTheme="minorHAnsi" w:cstheme="minorHAnsi"/>
          <w:b/>
          <w:sz w:val="20"/>
          <w:szCs w:val="20"/>
        </w:rPr>
        <w:t>105</w:t>
      </w:r>
      <w:r w:rsidRPr="00573573">
        <w:rPr>
          <w:rFonts w:asciiTheme="minorHAnsi" w:hAnsiTheme="minorHAnsi" w:cstheme="minorHAnsi"/>
          <w:b/>
          <w:sz w:val="20"/>
          <w:szCs w:val="20"/>
        </w:rPr>
        <w:tab/>
        <w:t>Any other Business – to be included on future agendas</w:t>
      </w:r>
    </w:p>
    <w:p w14:paraId="023A6A2C" w14:textId="1EA97D8B" w:rsidR="00F724C3" w:rsidRPr="00573573" w:rsidRDefault="00EC3652" w:rsidP="00977622">
      <w:pPr>
        <w:tabs>
          <w:tab w:val="left" w:pos="709"/>
          <w:tab w:val="center" w:pos="4513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73573">
        <w:rPr>
          <w:rFonts w:asciiTheme="minorHAnsi" w:hAnsiTheme="minorHAnsi" w:cstheme="minorHAnsi"/>
          <w:sz w:val="20"/>
          <w:szCs w:val="20"/>
          <w:lang w:val="en-GB"/>
        </w:rPr>
        <w:t>RP raised the matter of the portrait of the King</w:t>
      </w:r>
      <w:r w:rsidR="00573573">
        <w:rPr>
          <w:rFonts w:asciiTheme="minorHAnsi" w:hAnsiTheme="minorHAnsi" w:cstheme="minorHAnsi"/>
          <w:sz w:val="20"/>
          <w:szCs w:val="20"/>
          <w:lang w:val="en-GB"/>
        </w:rPr>
        <w:t xml:space="preserve"> which JB confirmed is </w:t>
      </w:r>
      <w:r w:rsidRPr="00573573">
        <w:rPr>
          <w:rFonts w:asciiTheme="minorHAnsi" w:hAnsiTheme="minorHAnsi" w:cstheme="minorHAnsi"/>
          <w:sz w:val="20"/>
          <w:szCs w:val="20"/>
          <w:lang w:val="en-GB"/>
        </w:rPr>
        <w:t xml:space="preserve">on order.  </w:t>
      </w:r>
      <w:r w:rsidR="00AB1138" w:rsidRPr="00573573">
        <w:rPr>
          <w:rFonts w:asciiTheme="minorHAnsi" w:hAnsiTheme="minorHAnsi" w:cstheme="minorHAnsi"/>
          <w:sz w:val="20"/>
          <w:szCs w:val="20"/>
          <w:lang w:val="en-GB"/>
        </w:rPr>
        <w:tab/>
      </w:r>
    </w:p>
    <w:p w14:paraId="2E624387" w14:textId="787D83E9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4E5641FC" w14:textId="77777777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318AD6B8" w14:textId="77777777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08C74E49" w14:textId="77777777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2F2D4766" w14:textId="77777777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0EC7E5C5" w14:textId="77777777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46B4071E" w14:textId="77777777" w:rsidR="00D973EA" w:rsidRPr="00573573" w:rsidRDefault="00D973EA" w:rsidP="00587360">
      <w:pPr>
        <w:tabs>
          <w:tab w:val="left" w:pos="567"/>
        </w:tabs>
        <w:ind w:left="567" w:hanging="1134"/>
        <w:rPr>
          <w:rFonts w:asciiTheme="minorHAnsi" w:hAnsiTheme="minorHAnsi" w:cstheme="minorHAnsi"/>
          <w:sz w:val="20"/>
          <w:szCs w:val="20"/>
          <w:lang w:val="en-GB"/>
        </w:rPr>
      </w:pPr>
    </w:p>
    <w:p w14:paraId="32D4CB3E" w14:textId="7BED93CB" w:rsidR="005C7C3E" w:rsidRPr="00573573" w:rsidRDefault="005C7C3E" w:rsidP="00587360">
      <w:pPr>
        <w:tabs>
          <w:tab w:val="left" w:pos="2730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5A13D8A7" w14:textId="6664F68F" w:rsidR="00485896" w:rsidRPr="00573573" w:rsidRDefault="00485896" w:rsidP="00587360">
      <w:pPr>
        <w:tabs>
          <w:tab w:val="left" w:pos="567"/>
          <w:tab w:val="center" w:pos="4229"/>
        </w:tabs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sectPr w:rsidR="00485896" w:rsidRPr="00573573" w:rsidSect="00B65BB6">
      <w:headerReference w:type="default" r:id="rId8"/>
      <w:footerReference w:type="default" r:id="rId9"/>
      <w:pgSz w:w="11906" w:h="16838"/>
      <w:pgMar w:top="11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1FD5" w14:textId="77777777" w:rsidR="00F16ED5" w:rsidRDefault="00F16ED5" w:rsidP="00B65BB6">
      <w:r>
        <w:separator/>
      </w:r>
    </w:p>
  </w:endnote>
  <w:endnote w:type="continuationSeparator" w:id="0">
    <w:p w14:paraId="7861E3F6" w14:textId="77777777" w:rsidR="00F16ED5" w:rsidRDefault="00F16ED5" w:rsidP="00B6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8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FE4B7" w14:textId="25A35AC4" w:rsidR="00181504" w:rsidRDefault="00181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4515B" w14:textId="77777777" w:rsidR="00181504" w:rsidRDefault="00181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1520" w14:textId="77777777" w:rsidR="00F16ED5" w:rsidRDefault="00F16ED5" w:rsidP="00B65BB6">
      <w:r>
        <w:separator/>
      </w:r>
    </w:p>
  </w:footnote>
  <w:footnote w:type="continuationSeparator" w:id="0">
    <w:p w14:paraId="516B8D24" w14:textId="77777777" w:rsidR="00F16ED5" w:rsidRDefault="00F16ED5" w:rsidP="00B6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4C9D" w14:textId="596D996F" w:rsidR="00181504" w:rsidRPr="00086817" w:rsidRDefault="00181504" w:rsidP="00A504B9">
    <w:pPr>
      <w:ind w:right="-472"/>
      <w:jc w:val="center"/>
      <w:rPr>
        <w:rFonts w:ascii="Verdana" w:hAnsi="Verdana" w:cs="Arial"/>
        <w:b/>
        <w:bCs/>
        <w:sz w:val="16"/>
        <w:szCs w:val="16"/>
        <w:lang w:val="en-GB"/>
      </w:rPr>
    </w:pPr>
    <w:r w:rsidRPr="00086817">
      <w:rPr>
        <w:rFonts w:ascii="Verdana" w:hAnsi="Verdana" w:cs="Arial"/>
        <w:b/>
        <w:bCs/>
        <w:sz w:val="16"/>
        <w:szCs w:val="16"/>
        <w:lang w:val="en-GB"/>
      </w:rPr>
      <w:t>Minutes of the meeting of Warborough Parish Council</w:t>
    </w:r>
    <w:r w:rsidRPr="00086817">
      <w:rPr>
        <w:rFonts w:ascii="Verdana" w:hAnsi="Verdana" w:cs="Arial"/>
        <w:b/>
        <w:bCs/>
        <w:sz w:val="16"/>
        <w:szCs w:val="16"/>
        <w:lang w:val="en-GB"/>
      </w:rPr>
      <w:br/>
    </w:r>
    <w:r w:rsidR="00AF7C59">
      <w:rPr>
        <w:rFonts w:ascii="Verdana" w:hAnsi="Verdana" w:cs="Arial"/>
        <w:b/>
        <w:bCs/>
        <w:sz w:val="16"/>
        <w:szCs w:val="16"/>
        <w:lang w:val="en-GB"/>
      </w:rPr>
      <w:t>Wednes</w:t>
    </w:r>
    <w:r w:rsidRPr="00086817">
      <w:rPr>
        <w:rFonts w:ascii="Verdana" w:hAnsi="Verdana" w:cs="Arial"/>
        <w:b/>
        <w:bCs/>
        <w:sz w:val="16"/>
        <w:szCs w:val="16"/>
        <w:lang w:val="en-GB"/>
      </w:rPr>
      <w:t xml:space="preserve">day </w:t>
    </w:r>
    <w:r w:rsidR="0087775C">
      <w:rPr>
        <w:rFonts w:ascii="Verdana" w:hAnsi="Verdana" w:cs="Arial"/>
        <w:b/>
        <w:bCs/>
        <w:sz w:val="16"/>
        <w:szCs w:val="16"/>
        <w:lang w:val="en-GB"/>
      </w:rPr>
      <w:t>5</w:t>
    </w:r>
    <w:r w:rsidR="0087775C" w:rsidRPr="0087775C">
      <w:rPr>
        <w:rFonts w:ascii="Verdana" w:hAnsi="Verdana" w:cs="Arial"/>
        <w:b/>
        <w:bCs/>
        <w:sz w:val="16"/>
        <w:szCs w:val="16"/>
        <w:vertAlign w:val="superscript"/>
        <w:lang w:val="en-GB"/>
      </w:rPr>
      <w:t>th</w:t>
    </w:r>
    <w:r w:rsidR="0087775C">
      <w:rPr>
        <w:rFonts w:ascii="Verdana" w:hAnsi="Verdana" w:cs="Arial"/>
        <w:b/>
        <w:bCs/>
        <w:sz w:val="16"/>
        <w:szCs w:val="16"/>
        <w:lang w:val="en-GB"/>
      </w:rPr>
      <w:t xml:space="preserve"> June</w:t>
    </w:r>
    <w:r w:rsidR="000C0E86">
      <w:rPr>
        <w:rFonts w:ascii="Verdana" w:hAnsi="Verdana" w:cs="Arial"/>
        <w:b/>
        <w:bCs/>
        <w:sz w:val="16"/>
        <w:szCs w:val="16"/>
        <w:lang w:val="en-GB"/>
      </w:rPr>
      <w:t xml:space="preserve"> </w:t>
    </w:r>
    <w:r w:rsidR="0087775C">
      <w:rPr>
        <w:rFonts w:ascii="Verdana" w:hAnsi="Verdana" w:cs="Arial"/>
        <w:b/>
        <w:bCs/>
        <w:sz w:val="16"/>
        <w:szCs w:val="16"/>
        <w:lang w:val="en-GB"/>
      </w:rPr>
      <w:t>2024</w:t>
    </w:r>
    <w:r>
      <w:rPr>
        <w:rFonts w:ascii="Verdana" w:hAnsi="Verdana" w:cs="Arial"/>
        <w:b/>
        <w:bCs/>
        <w:sz w:val="16"/>
        <w:szCs w:val="16"/>
        <w:lang w:val="en-GB"/>
      </w:rPr>
      <w:t xml:space="preserve"> 7.30pm</w:t>
    </w:r>
    <w:r w:rsidR="00427677">
      <w:rPr>
        <w:rFonts w:ascii="Verdana" w:hAnsi="Verdana" w:cs="Arial"/>
        <w:b/>
        <w:bCs/>
        <w:sz w:val="16"/>
        <w:szCs w:val="16"/>
        <w:lang w:val="en-GB"/>
      </w:rPr>
      <w:t xml:space="preserve"> @ Greet Memorial Hall</w:t>
    </w:r>
  </w:p>
  <w:p w14:paraId="7CF127D1" w14:textId="436B54F0" w:rsidR="00181504" w:rsidRPr="00432DEB" w:rsidRDefault="00AA2F45">
    <w:pPr>
      <w:pStyle w:val="Header"/>
      <w:rPr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652"/>
    <w:multiLevelType w:val="hybridMultilevel"/>
    <w:tmpl w:val="CBD4F95C"/>
    <w:lvl w:ilvl="0" w:tplc="0E74CD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153"/>
    <w:multiLevelType w:val="hybridMultilevel"/>
    <w:tmpl w:val="DB1EA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09F1"/>
    <w:multiLevelType w:val="hybridMultilevel"/>
    <w:tmpl w:val="139A6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D4B09"/>
    <w:multiLevelType w:val="hybridMultilevel"/>
    <w:tmpl w:val="8814F02C"/>
    <w:lvl w:ilvl="0" w:tplc="5A282D12">
      <w:start w:val="16"/>
      <w:numFmt w:val="bullet"/>
      <w:lvlText w:val="-"/>
      <w:lvlJc w:val="left"/>
      <w:pPr>
        <w:ind w:left="933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0E922CE3"/>
    <w:multiLevelType w:val="hybridMultilevel"/>
    <w:tmpl w:val="917CD80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FE909F4"/>
    <w:multiLevelType w:val="hybridMultilevel"/>
    <w:tmpl w:val="FB50C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9160D"/>
    <w:multiLevelType w:val="hybridMultilevel"/>
    <w:tmpl w:val="6C28C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33AC"/>
    <w:multiLevelType w:val="hybridMultilevel"/>
    <w:tmpl w:val="FBCA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EBA"/>
    <w:multiLevelType w:val="hybridMultilevel"/>
    <w:tmpl w:val="5C20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517F4"/>
    <w:multiLevelType w:val="hybridMultilevel"/>
    <w:tmpl w:val="2C34119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28F704A"/>
    <w:multiLevelType w:val="hybridMultilevel"/>
    <w:tmpl w:val="3660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24ED"/>
    <w:multiLevelType w:val="hybridMultilevel"/>
    <w:tmpl w:val="30E09028"/>
    <w:lvl w:ilvl="0" w:tplc="9C2CE232">
      <w:start w:val="16"/>
      <w:numFmt w:val="bullet"/>
      <w:lvlText w:val="-"/>
      <w:lvlJc w:val="left"/>
      <w:pPr>
        <w:ind w:left="933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4026295A"/>
    <w:multiLevelType w:val="hybridMultilevel"/>
    <w:tmpl w:val="194492EC"/>
    <w:lvl w:ilvl="0" w:tplc="C7DE44D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36821D9"/>
    <w:multiLevelType w:val="hybridMultilevel"/>
    <w:tmpl w:val="88BAB3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C520FB"/>
    <w:multiLevelType w:val="hybridMultilevel"/>
    <w:tmpl w:val="0378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37ED"/>
    <w:multiLevelType w:val="hybridMultilevel"/>
    <w:tmpl w:val="57721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41902"/>
    <w:multiLevelType w:val="hybridMultilevel"/>
    <w:tmpl w:val="0D4C8864"/>
    <w:lvl w:ilvl="0" w:tplc="2996CD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5DCF"/>
    <w:multiLevelType w:val="hybridMultilevel"/>
    <w:tmpl w:val="730CF744"/>
    <w:lvl w:ilvl="0" w:tplc="8C4A7EEA">
      <w:start w:val="16"/>
      <w:numFmt w:val="bullet"/>
      <w:lvlText w:val="-"/>
      <w:lvlJc w:val="left"/>
      <w:pPr>
        <w:ind w:left="93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4D172AFA"/>
    <w:multiLevelType w:val="hybridMultilevel"/>
    <w:tmpl w:val="9DB0EF92"/>
    <w:lvl w:ilvl="0" w:tplc="8F786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5E3A"/>
    <w:multiLevelType w:val="hybridMultilevel"/>
    <w:tmpl w:val="154A164E"/>
    <w:lvl w:ilvl="0" w:tplc="723CE9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B6D28"/>
    <w:multiLevelType w:val="hybridMultilevel"/>
    <w:tmpl w:val="82DA5256"/>
    <w:lvl w:ilvl="0" w:tplc="B8D441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F1B71"/>
    <w:multiLevelType w:val="hybridMultilevel"/>
    <w:tmpl w:val="0EA670A6"/>
    <w:lvl w:ilvl="0" w:tplc="ED44E8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C57B4"/>
    <w:multiLevelType w:val="hybridMultilevel"/>
    <w:tmpl w:val="C048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DCC"/>
    <w:multiLevelType w:val="hybridMultilevel"/>
    <w:tmpl w:val="310E44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8F1B2F"/>
    <w:multiLevelType w:val="hybridMultilevel"/>
    <w:tmpl w:val="D7A44BFE"/>
    <w:lvl w:ilvl="0" w:tplc="7F2EA726">
      <w:start w:val="9"/>
      <w:numFmt w:val="bullet"/>
      <w:lvlText w:val="-"/>
      <w:lvlJc w:val="left"/>
      <w:pPr>
        <w:ind w:left="93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7ED05436"/>
    <w:multiLevelType w:val="hybridMultilevel"/>
    <w:tmpl w:val="17CC733E"/>
    <w:lvl w:ilvl="0" w:tplc="81621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A1ACA"/>
    <w:multiLevelType w:val="hybridMultilevel"/>
    <w:tmpl w:val="BC0A4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40955">
    <w:abstractNumId w:val="12"/>
  </w:num>
  <w:num w:numId="2" w16cid:durableId="1161114187">
    <w:abstractNumId w:val="14"/>
  </w:num>
  <w:num w:numId="3" w16cid:durableId="2040616833">
    <w:abstractNumId w:val="23"/>
  </w:num>
  <w:num w:numId="4" w16cid:durableId="1905292497">
    <w:abstractNumId w:val="5"/>
  </w:num>
  <w:num w:numId="5" w16cid:durableId="609043887">
    <w:abstractNumId w:val="20"/>
  </w:num>
  <w:num w:numId="6" w16cid:durableId="1585143029">
    <w:abstractNumId w:val="19"/>
  </w:num>
  <w:num w:numId="7" w16cid:durableId="1644845023">
    <w:abstractNumId w:val="18"/>
  </w:num>
  <w:num w:numId="8" w16cid:durableId="1491599709">
    <w:abstractNumId w:val="16"/>
  </w:num>
  <w:num w:numId="9" w16cid:durableId="623921729">
    <w:abstractNumId w:val="25"/>
  </w:num>
  <w:num w:numId="10" w16cid:durableId="431826775">
    <w:abstractNumId w:val="8"/>
  </w:num>
  <w:num w:numId="11" w16cid:durableId="852647106">
    <w:abstractNumId w:val="21"/>
  </w:num>
  <w:num w:numId="12" w16cid:durableId="1079792707">
    <w:abstractNumId w:val="0"/>
  </w:num>
  <w:num w:numId="13" w16cid:durableId="281693459">
    <w:abstractNumId w:val="7"/>
  </w:num>
  <w:num w:numId="14" w16cid:durableId="2104374212">
    <w:abstractNumId w:val="26"/>
  </w:num>
  <w:num w:numId="15" w16cid:durableId="1971669423">
    <w:abstractNumId w:val="22"/>
  </w:num>
  <w:num w:numId="16" w16cid:durableId="366371411">
    <w:abstractNumId w:val="11"/>
  </w:num>
  <w:num w:numId="17" w16cid:durableId="1158688841">
    <w:abstractNumId w:val="17"/>
  </w:num>
  <w:num w:numId="18" w16cid:durableId="768087700">
    <w:abstractNumId w:val="3"/>
  </w:num>
  <w:num w:numId="19" w16cid:durableId="1766533831">
    <w:abstractNumId w:val="13"/>
  </w:num>
  <w:num w:numId="20" w16cid:durableId="1061708079">
    <w:abstractNumId w:val="24"/>
  </w:num>
  <w:num w:numId="21" w16cid:durableId="1128553279">
    <w:abstractNumId w:val="4"/>
  </w:num>
  <w:num w:numId="22" w16cid:durableId="1366324041">
    <w:abstractNumId w:val="9"/>
  </w:num>
  <w:num w:numId="23" w16cid:durableId="2077243027">
    <w:abstractNumId w:val="10"/>
  </w:num>
  <w:num w:numId="24" w16cid:durableId="1531450413">
    <w:abstractNumId w:val="2"/>
  </w:num>
  <w:num w:numId="25" w16cid:durableId="915212076">
    <w:abstractNumId w:val="15"/>
  </w:num>
  <w:num w:numId="26" w16cid:durableId="511720193">
    <w:abstractNumId w:val="1"/>
  </w:num>
  <w:num w:numId="27" w16cid:durableId="1448238251">
    <w:abstractNumId w:val="1"/>
  </w:num>
  <w:num w:numId="28" w16cid:durableId="659694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B6"/>
    <w:rsid w:val="00000757"/>
    <w:rsid w:val="00002AD7"/>
    <w:rsid w:val="00015294"/>
    <w:rsid w:val="00017A18"/>
    <w:rsid w:val="00020383"/>
    <w:rsid w:val="0002288C"/>
    <w:rsid w:val="00057838"/>
    <w:rsid w:val="00065303"/>
    <w:rsid w:val="00070F77"/>
    <w:rsid w:val="000815AE"/>
    <w:rsid w:val="00086B3E"/>
    <w:rsid w:val="000953A0"/>
    <w:rsid w:val="000A7C36"/>
    <w:rsid w:val="000B035B"/>
    <w:rsid w:val="000B5149"/>
    <w:rsid w:val="000B7E39"/>
    <w:rsid w:val="000C0E86"/>
    <w:rsid w:val="000C45EA"/>
    <w:rsid w:val="000E3FB7"/>
    <w:rsid w:val="000E76DE"/>
    <w:rsid w:val="001005AF"/>
    <w:rsid w:val="001113C5"/>
    <w:rsid w:val="00111ED2"/>
    <w:rsid w:val="00120FA0"/>
    <w:rsid w:val="00120FF9"/>
    <w:rsid w:val="00144CBC"/>
    <w:rsid w:val="00151C4D"/>
    <w:rsid w:val="0015609C"/>
    <w:rsid w:val="00156D53"/>
    <w:rsid w:val="00160722"/>
    <w:rsid w:val="00170F3E"/>
    <w:rsid w:val="00181504"/>
    <w:rsid w:val="00187245"/>
    <w:rsid w:val="00194F49"/>
    <w:rsid w:val="001A1BE6"/>
    <w:rsid w:val="001A467E"/>
    <w:rsid w:val="001B6914"/>
    <w:rsid w:val="001C25C9"/>
    <w:rsid w:val="001C26EB"/>
    <w:rsid w:val="001C448A"/>
    <w:rsid w:val="001D3C1E"/>
    <w:rsid w:val="001E2073"/>
    <w:rsid w:val="001E35DD"/>
    <w:rsid w:val="001F30F4"/>
    <w:rsid w:val="00200020"/>
    <w:rsid w:val="00205E70"/>
    <w:rsid w:val="002110D1"/>
    <w:rsid w:val="00215F16"/>
    <w:rsid w:val="00216336"/>
    <w:rsid w:val="00227887"/>
    <w:rsid w:val="00234555"/>
    <w:rsid w:val="00237F3E"/>
    <w:rsid w:val="002413D3"/>
    <w:rsid w:val="00241562"/>
    <w:rsid w:val="002649D9"/>
    <w:rsid w:val="00267455"/>
    <w:rsid w:val="00271F4C"/>
    <w:rsid w:val="00274559"/>
    <w:rsid w:val="00277513"/>
    <w:rsid w:val="00280414"/>
    <w:rsid w:val="0028150B"/>
    <w:rsid w:val="00284797"/>
    <w:rsid w:val="00285924"/>
    <w:rsid w:val="00292B82"/>
    <w:rsid w:val="00296BB0"/>
    <w:rsid w:val="00297476"/>
    <w:rsid w:val="002B09ED"/>
    <w:rsid w:val="002B16D4"/>
    <w:rsid w:val="002B556D"/>
    <w:rsid w:val="002C5BE8"/>
    <w:rsid w:val="002E16F2"/>
    <w:rsid w:val="002E215C"/>
    <w:rsid w:val="002E2CD7"/>
    <w:rsid w:val="00313AAA"/>
    <w:rsid w:val="003172F7"/>
    <w:rsid w:val="0031738E"/>
    <w:rsid w:val="00321AF5"/>
    <w:rsid w:val="00326277"/>
    <w:rsid w:val="00326870"/>
    <w:rsid w:val="003330D6"/>
    <w:rsid w:val="003374B1"/>
    <w:rsid w:val="003452E3"/>
    <w:rsid w:val="0035234A"/>
    <w:rsid w:val="00361340"/>
    <w:rsid w:val="0036406E"/>
    <w:rsid w:val="00366745"/>
    <w:rsid w:val="0039363C"/>
    <w:rsid w:val="003A4BBE"/>
    <w:rsid w:val="003A7092"/>
    <w:rsid w:val="003B2728"/>
    <w:rsid w:val="003B786C"/>
    <w:rsid w:val="003C5D1E"/>
    <w:rsid w:val="003D2D01"/>
    <w:rsid w:val="003F0175"/>
    <w:rsid w:val="003F77CA"/>
    <w:rsid w:val="004005F2"/>
    <w:rsid w:val="0040112D"/>
    <w:rsid w:val="00407708"/>
    <w:rsid w:val="004117DC"/>
    <w:rsid w:val="00427677"/>
    <w:rsid w:val="00430A63"/>
    <w:rsid w:val="00430FB2"/>
    <w:rsid w:val="00432DEB"/>
    <w:rsid w:val="004431B7"/>
    <w:rsid w:val="00447C3C"/>
    <w:rsid w:val="00451663"/>
    <w:rsid w:val="00453EDE"/>
    <w:rsid w:val="0045574C"/>
    <w:rsid w:val="0046373D"/>
    <w:rsid w:val="00475BBA"/>
    <w:rsid w:val="00476268"/>
    <w:rsid w:val="00480476"/>
    <w:rsid w:val="00485896"/>
    <w:rsid w:val="00487519"/>
    <w:rsid w:val="00487EED"/>
    <w:rsid w:val="004924C1"/>
    <w:rsid w:val="0049400F"/>
    <w:rsid w:val="004A6E4A"/>
    <w:rsid w:val="004B3AE8"/>
    <w:rsid w:val="004B58B2"/>
    <w:rsid w:val="004C0607"/>
    <w:rsid w:val="004C56B8"/>
    <w:rsid w:val="004D3F6E"/>
    <w:rsid w:val="004D4942"/>
    <w:rsid w:val="004D54C8"/>
    <w:rsid w:val="004E7EC9"/>
    <w:rsid w:val="00501EA2"/>
    <w:rsid w:val="00504D4D"/>
    <w:rsid w:val="005116BE"/>
    <w:rsid w:val="0051174C"/>
    <w:rsid w:val="0051273C"/>
    <w:rsid w:val="005148B7"/>
    <w:rsid w:val="00515886"/>
    <w:rsid w:val="00517A5F"/>
    <w:rsid w:val="0053252A"/>
    <w:rsid w:val="00532E46"/>
    <w:rsid w:val="00536394"/>
    <w:rsid w:val="005373CA"/>
    <w:rsid w:val="00537D4D"/>
    <w:rsid w:val="0054333F"/>
    <w:rsid w:val="00553FB4"/>
    <w:rsid w:val="00560E7E"/>
    <w:rsid w:val="00565599"/>
    <w:rsid w:val="00573573"/>
    <w:rsid w:val="0058675B"/>
    <w:rsid w:val="00586F5D"/>
    <w:rsid w:val="00587360"/>
    <w:rsid w:val="00597490"/>
    <w:rsid w:val="005A0FA6"/>
    <w:rsid w:val="005B2785"/>
    <w:rsid w:val="005B2E7E"/>
    <w:rsid w:val="005C03B7"/>
    <w:rsid w:val="005C74FB"/>
    <w:rsid w:val="005C7C3E"/>
    <w:rsid w:val="005D6385"/>
    <w:rsid w:val="005F5F0D"/>
    <w:rsid w:val="005F7730"/>
    <w:rsid w:val="006079B9"/>
    <w:rsid w:val="00610FA0"/>
    <w:rsid w:val="00612A2F"/>
    <w:rsid w:val="0061681C"/>
    <w:rsid w:val="006204EA"/>
    <w:rsid w:val="006228D8"/>
    <w:rsid w:val="00622B05"/>
    <w:rsid w:val="006238E5"/>
    <w:rsid w:val="006302DE"/>
    <w:rsid w:val="006317EC"/>
    <w:rsid w:val="006416B9"/>
    <w:rsid w:val="00653A60"/>
    <w:rsid w:val="00673669"/>
    <w:rsid w:val="006749FC"/>
    <w:rsid w:val="0069132C"/>
    <w:rsid w:val="006C180A"/>
    <w:rsid w:val="006C55B6"/>
    <w:rsid w:val="006C562E"/>
    <w:rsid w:val="006D16B0"/>
    <w:rsid w:val="006D34A9"/>
    <w:rsid w:val="006D4E4B"/>
    <w:rsid w:val="00730AA5"/>
    <w:rsid w:val="0073561A"/>
    <w:rsid w:val="00737262"/>
    <w:rsid w:val="00754975"/>
    <w:rsid w:val="007555EE"/>
    <w:rsid w:val="007730CB"/>
    <w:rsid w:val="007745E5"/>
    <w:rsid w:val="007806C5"/>
    <w:rsid w:val="00784140"/>
    <w:rsid w:val="0078667E"/>
    <w:rsid w:val="007923FE"/>
    <w:rsid w:val="00797F5C"/>
    <w:rsid w:val="007B2504"/>
    <w:rsid w:val="007B30DC"/>
    <w:rsid w:val="007B42FE"/>
    <w:rsid w:val="007B7C34"/>
    <w:rsid w:val="007C19A7"/>
    <w:rsid w:val="007C19E2"/>
    <w:rsid w:val="007C5D21"/>
    <w:rsid w:val="007C77D1"/>
    <w:rsid w:val="007C7C1C"/>
    <w:rsid w:val="007D03DF"/>
    <w:rsid w:val="007D0790"/>
    <w:rsid w:val="007D47E4"/>
    <w:rsid w:val="007E148B"/>
    <w:rsid w:val="007E163B"/>
    <w:rsid w:val="007F3DA1"/>
    <w:rsid w:val="007F71E0"/>
    <w:rsid w:val="00801304"/>
    <w:rsid w:val="00801550"/>
    <w:rsid w:val="00804CE7"/>
    <w:rsid w:val="00807281"/>
    <w:rsid w:val="008136FA"/>
    <w:rsid w:val="00814720"/>
    <w:rsid w:val="008173B0"/>
    <w:rsid w:val="00820221"/>
    <w:rsid w:val="00823060"/>
    <w:rsid w:val="00832375"/>
    <w:rsid w:val="00841550"/>
    <w:rsid w:val="0085066D"/>
    <w:rsid w:val="00865FAF"/>
    <w:rsid w:val="008660C9"/>
    <w:rsid w:val="008660EA"/>
    <w:rsid w:val="008723F9"/>
    <w:rsid w:val="008725AB"/>
    <w:rsid w:val="0087775C"/>
    <w:rsid w:val="008853D0"/>
    <w:rsid w:val="0089008F"/>
    <w:rsid w:val="00893673"/>
    <w:rsid w:val="00893C81"/>
    <w:rsid w:val="008A6B58"/>
    <w:rsid w:val="008B10E5"/>
    <w:rsid w:val="008C5133"/>
    <w:rsid w:val="008C7A3A"/>
    <w:rsid w:val="008D0F35"/>
    <w:rsid w:val="008D71EE"/>
    <w:rsid w:val="008D72D3"/>
    <w:rsid w:val="008E661F"/>
    <w:rsid w:val="00912C7D"/>
    <w:rsid w:val="00917082"/>
    <w:rsid w:val="00920DE2"/>
    <w:rsid w:val="00923604"/>
    <w:rsid w:val="00935C44"/>
    <w:rsid w:val="009374C6"/>
    <w:rsid w:val="00941030"/>
    <w:rsid w:val="00943610"/>
    <w:rsid w:val="00950316"/>
    <w:rsid w:val="00950FD7"/>
    <w:rsid w:val="0095666F"/>
    <w:rsid w:val="00957315"/>
    <w:rsid w:val="00967948"/>
    <w:rsid w:val="00977622"/>
    <w:rsid w:val="00981DE3"/>
    <w:rsid w:val="00985C86"/>
    <w:rsid w:val="009903CF"/>
    <w:rsid w:val="009B0576"/>
    <w:rsid w:val="009C7158"/>
    <w:rsid w:val="009C7876"/>
    <w:rsid w:val="009D32FB"/>
    <w:rsid w:val="009D5AC0"/>
    <w:rsid w:val="009E1FE6"/>
    <w:rsid w:val="009E320B"/>
    <w:rsid w:val="009F1C66"/>
    <w:rsid w:val="00A022C7"/>
    <w:rsid w:val="00A05297"/>
    <w:rsid w:val="00A12D99"/>
    <w:rsid w:val="00A20C74"/>
    <w:rsid w:val="00A21C92"/>
    <w:rsid w:val="00A2214B"/>
    <w:rsid w:val="00A2584F"/>
    <w:rsid w:val="00A268EB"/>
    <w:rsid w:val="00A317C8"/>
    <w:rsid w:val="00A31DA3"/>
    <w:rsid w:val="00A351EB"/>
    <w:rsid w:val="00A402A0"/>
    <w:rsid w:val="00A504B9"/>
    <w:rsid w:val="00A52D58"/>
    <w:rsid w:val="00A53F8C"/>
    <w:rsid w:val="00A547E6"/>
    <w:rsid w:val="00A60AB2"/>
    <w:rsid w:val="00A63C05"/>
    <w:rsid w:val="00A70249"/>
    <w:rsid w:val="00A81655"/>
    <w:rsid w:val="00A8186C"/>
    <w:rsid w:val="00A837B3"/>
    <w:rsid w:val="00A90DAC"/>
    <w:rsid w:val="00AA2F45"/>
    <w:rsid w:val="00AA6CEC"/>
    <w:rsid w:val="00AA740E"/>
    <w:rsid w:val="00AA7F99"/>
    <w:rsid w:val="00AB0907"/>
    <w:rsid w:val="00AB1138"/>
    <w:rsid w:val="00AB34E8"/>
    <w:rsid w:val="00AB71A4"/>
    <w:rsid w:val="00AC190C"/>
    <w:rsid w:val="00AC53B2"/>
    <w:rsid w:val="00AE04A9"/>
    <w:rsid w:val="00AE12D8"/>
    <w:rsid w:val="00AF112A"/>
    <w:rsid w:val="00AF2CF0"/>
    <w:rsid w:val="00AF48B8"/>
    <w:rsid w:val="00AF535F"/>
    <w:rsid w:val="00AF5417"/>
    <w:rsid w:val="00AF7C59"/>
    <w:rsid w:val="00B05AFC"/>
    <w:rsid w:val="00B07803"/>
    <w:rsid w:val="00B1047A"/>
    <w:rsid w:val="00B14C27"/>
    <w:rsid w:val="00B159AE"/>
    <w:rsid w:val="00B23214"/>
    <w:rsid w:val="00B256E6"/>
    <w:rsid w:val="00B33720"/>
    <w:rsid w:val="00B3519A"/>
    <w:rsid w:val="00B419F3"/>
    <w:rsid w:val="00B422D7"/>
    <w:rsid w:val="00B47EB4"/>
    <w:rsid w:val="00B52844"/>
    <w:rsid w:val="00B65BB6"/>
    <w:rsid w:val="00B65EFF"/>
    <w:rsid w:val="00B668C0"/>
    <w:rsid w:val="00B73340"/>
    <w:rsid w:val="00B73DD4"/>
    <w:rsid w:val="00B87005"/>
    <w:rsid w:val="00B94ACE"/>
    <w:rsid w:val="00BA5B52"/>
    <w:rsid w:val="00BC334C"/>
    <w:rsid w:val="00BC675A"/>
    <w:rsid w:val="00BC6916"/>
    <w:rsid w:val="00BD1DE1"/>
    <w:rsid w:val="00BD36F4"/>
    <w:rsid w:val="00BD5F37"/>
    <w:rsid w:val="00BE387D"/>
    <w:rsid w:val="00BE6AFE"/>
    <w:rsid w:val="00BF2AD6"/>
    <w:rsid w:val="00BF77BB"/>
    <w:rsid w:val="00C20294"/>
    <w:rsid w:val="00C217C2"/>
    <w:rsid w:val="00C2195C"/>
    <w:rsid w:val="00C2280A"/>
    <w:rsid w:val="00C232A2"/>
    <w:rsid w:val="00C52505"/>
    <w:rsid w:val="00C54056"/>
    <w:rsid w:val="00C651AF"/>
    <w:rsid w:val="00C830DB"/>
    <w:rsid w:val="00C83EF4"/>
    <w:rsid w:val="00C852BB"/>
    <w:rsid w:val="00C9315D"/>
    <w:rsid w:val="00C93690"/>
    <w:rsid w:val="00CA127C"/>
    <w:rsid w:val="00CC0540"/>
    <w:rsid w:val="00CC0AEC"/>
    <w:rsid w:val="00CC1810"/>
    <w:rsid w:val="00CD3465"/>
    <w:rsid w:val="00CD3650"/>
    <w:rsid w:val="00CD4AC6"/>
    <w:rsid w:val="00CE1B67"/>
    <w:rsid w:val="00CE5078"/>
    <w:rsid w:val="00CE5C45"/>
    <w:rsid w:val="00CF46E1"/>
    <w:rsid w:val="00CF7690"/>
    <w:rsid w:val="00D0077B"/>
    <w:rsid w:val="00D07169"/>
    <w:rsid w:val="00D0793F"/>
    <w:rsid w:val="00D139B9"/>
    <w:rsid w:val="00D27259"/>
    <w:rsid w:val="00D27E07"/>
    <w:rsid w:val="00D30156"/>
    <w:rsid w:val="00D41CF3"/>
    <w:rsid w:val="00D5200D"/>
    <w:rsid w:val="00D6545F"/>
    <w:rsid w:val="00D6681F"/>
    <w:rsid w:val="00D66891"/>
    <w:rsid w:val="00D834DF"/>
    <w:rsid w:val="00D83D53"/>
    <w:rsid w:val="00D8517F"/>
    <w:rsid w:val="00D907AD"/>
    <w:rsid w:val="00D94778"/>
    <w:rsid w:val="00D973EA"/>
    <w:rsid w:val="00DA170C"/>
    <w:rsid w:val="00DA3527"/>
    <w:rsid w:val="00DA466A"/>
    <w:rsid w:val="00DA6FD7"/>
    <w:rsid w:val="00DB19F6"/>
    <w:rsid w:val="00DB3A49"/>
    <w:rsid w:val="00DB3B59"/>
    <w:rsid w:val="00DC1D5F"/>
    <w:rsid w:val="00DC6192"/>
    <w:rsid w:val="00DD5DD8"/>
    <w:rsid w:val="00DE31E1"/>
    <w:rsid w:val="00DF1878"/>
    <w:rsid w:val="00DF3C3C"/>
    <w:rsid w:val="00DF3FA5"/>
    <w:rsid w:val="00E1482A"/>
    <w:rsid w:val="00E240EB"/>
    <w:rsid w:val="00E30A22"/>
    <w:rsid w:val="00E411B1"/>
    <w:rsid w:val="00E4599D"/>
    <w:rsid w:val="00E45FDE"/>
    <w:rsid w:val="00E56019"/>
    <w:rsid w:val="00E6208B"/>
    <w:rsid w:val="00E64A2F"/>
    <w:rsid w:val="00E6564D"/>
    <w:rsid w:val="00E658E0"/>
    <w:rsid w:val="00E73CB4"/>
    <w:rsid w:val="00E7519F"/>
    <w:rsid w:val="00E76367"/>
    <w:rsid w:val="00E77F4C"/>
    <w:rsid w:val="00E90537"/>
    <w:rsid w:val="00E938F4"/>
    <w:rsid w:val="00EA550C"/>
    <w:rsid w:val="00EB47B7"/>
    <w:rsid w:val="00EB6862"/>
    <w:rsid w:val="00EB7A8D"/>
    <w:rsid w:val="00EC21C4"/>
    <w:rsid w:val="00EC27FB"/>
    <w:rsid w:val="00EC3652"/>
    <w:rsid w:val="00ED29AC"/>
    <w:rsid w:val="00EE0F82"/>
    <w:rsid w:val="00EE25BA"/>
    <w:rsid w:val="00EE5F80"/>
    <w:rsid w:val="00F001C3"/>
    <w:rsid w:val="00F02FAB"/>
    <w:rsid w:val="00F035F9"/>
    <w:rsid w:val="00F06165"/>
    <w:rsid w:val="00F16ED5"/>
    <w:rsid w:val="00F24B29"/>
    <w:rsid w:val="00F42FA9"/>
    <w:rsid w:val="00F44E25"/>
    <w:rsid w:val="00F602CE"/>
    <w:rsid w:val="00F63D83"/>
    <w:rsid w:val="00F6538B"/>
    <w:rsid w:val="00F724C3"/>
    <w:rsid w:val="00F76F60"/>
    <w:rsid w:val="00F837BD"/>
    <w:rsid w:val="00F90BCB"/>
    <w:rsid w:val="00F96F9F"/>
    <w:rsid w:val="00FA1420"/>
    <w:rsid w:val="00FA7228"/>
    <w:rsid w:val="00FB05DB"/>
    <w:rsid w:val="00FB4281"/>
    <w:rsid w:val="00FB5E4D"/>
    <w:rsid w:val="00FB7B06"/>
    <w:rsid w:val="00FC280A"/>
    <w:rsid w:val="00FC3909"/>
    <w:rsid w:val="00FC4FA6"/>
    <w:rsid w:val="00FD6535"/>
    <w:rsid w:val="00FE0635"/>
    <w:rsid w:val="00FF0C9B"/>
    <w:rsid w:val="00FF2C5E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8F2F3"/>
  <w15:docId w15:val="{E3AC722F-1620-4BDF-BBCC-E7514C18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BB6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65BB6"/>
  </w:style>
  <w:style w:type="paragraph" w:styleId="Footer">
    <w:name w:val="footer"/>
    <w:basedOn w:val="Normal"/>
    <w:link w:val="FooterChar"/>
    <w:uiPriority w:val="99"/>
    <w:unhideWhenUsed/>
    <w:rsid w:val="00B65BB6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65BB6"/>
  </w:style>
  <w:style w:type="paragraph" w:styleId="NoSpacing">
    <w:name w:val="No Spacing"/>
    <w:uiPriority w:val="1"/>
    <w:qFormat/>
    <w:rsid w:val="00B6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5B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5B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545F"/>
    <w:rPr>
      <w:color w:val="605E5C"/>
      <w:shd w:val="clear" w:color="auto" w:fill="E1DFDD"/>
    </w:rPr>
  </w:style>
  <w:style w:type="paragraph" w:customStyle="1" w:styleId="Default">
    <w:name w:val="Default"/>
    <w:rsid w:val="00A504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26E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519F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8750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04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965B-DFE6-B741-A231-98930088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Warborough Parish Council</cp:lastModifiedBy>
  <cp:revision>3</cp:revision>
  <cp:lastPrinted>2022-05-13T11:37:00Z</cp:lastPrinted>
  <dcterms:created xsi:type="dcterms:W3CDTF">2025-05-27T21:52:00Z</dcterms:created>
  <dcterms:modified xsi:type="dcterms:W3CDTF">2025-05-27T21:52:00Z</dcterms:modified>
</cp:coreProperties>
</file>