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99"/>
        <w:gridCol w:w="7425"/>
      </w:tblGrid>
      <w:tr>
        <w:trPr>
          <w:trHeight w:val="270" w:hRule="atLeast"/>
        </w:trPr>
        <w:tc>
          <w:tcPr>
            <w:tcW w:w="2099" w:type="dxa"/>
            <w:tcBorders>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Title</w:t>
            </w:r>
          </w:p>
        </w:tc>
        <w:tc>
          <w:tcPr>
            <w:tcW w:w="7425" w:type="dxa"/>
            <w:tcBorders>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District Councillors’ Report</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b/>
                <w:b/>
                <w:bCs/>
                <w:sz w:val="28"/>
                <w:szCs w:val="28"/>
              </w:rPr>
            </w:pPr>
            <w:r>
              <w:rPr>
                <w:rFonts w:eastAsia="" w:cs="Calibri" w:ascii="Arial" w:hAnsi="Arial" w:cstheme="minorHAnsi"/>
                <w:b/>
                <w:bCs/>
                <w:kern w:val="0"/>
                <w:sz w:val="28"/>
                <w:szCs w:val="28"/>
                <w:lang w:val="en-GB" w:eastAsia="en-US" w:bidi="ar-SA"/>
              </w:rPr>
              <w:t>Authors</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kern w:val="0"/>
                <w:sz w:val="28"/>
                <w:szCs w:val="28"/>
                <w:lang w:val="en-GB" w:eastAsia="en-US" w:bidi="ar-SA"/>
              </w:rPr>
              <w:t>Cllrs Andrea Powell &amp; Sue Cooper</w:t>
            </w:r>
          </w:p>
        </w:tc>
      </w:tr>
      <w:tr>
        <w:trPr/>
        <w:tc>
          <w:tcPr>
            <w:tcW w:w="2099"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Parish</w:t>
            </w:r>
          </w:p>
        </w:tc>
        <w:tc>
          <w:tcPr>
            <w:tcW w:w="742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Ascii"/>
                <w:color w:val="auto"/>
                <w:kern w:val="0"/>
                <w:sz w:val="28"/>
                <w:szCs w:val="28"/>
                <w:lang w:val="en-GB" w:eastAsia="en-US" w:bidi="ar-SA"/>
              </w:rPr>
              <w:t>Warborough</w:t>
            </w:r>
            <w:r>
              <w:rPr>
                <w:rFonts w:eastAsia="" w:cs="Calibri" w:ascii="Arial" w:hAnsi="Arial" w:cstheme="minorAscii"/>
                <w:kern w:val="0"/>
                <w:sz w:val="28"/>
                <w:szCs w:val="28"/>
                <w:lang w:val="en-GB" w:eastAsia="en-US" w:bidi="ar-SA"/>
              </w:rPr>
              <w:t xml:space="preserve"> Parish Council</w:t>
            </w:r>
          </w:p>
        </w:tc>
      </w:tr>
      <w:tr>
        <w:trPr>
          <w:trHeight w:val="420" w:hRule="atLeast"/>
        </w:trPr>
        <w:tc>
          <w:tcPr>
            <w:tcW w:w="2099" w:type="dxa"/>
            <w:tcBorders>
              <w:top w:val="single" w:sz="6" w:space="0" w:color="000000"/>
              <w:righ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HAnsi"/>
                <w:b/>
                <w:kern w:val="0"/>
                <w:sz w:val="28"/>
                <w:szCs w:val="28"/>
                <w:lang w:val="en-GB" w:eastAsia="en-US" w:bidi="ar-SA"/>
              </w:rPr>
              <w:t xml:space="preserve">Date </w:t>
            </w:r>
          </w:p>
        </w:tc>
        <w:tc>
          <w:tcPr>
            <w:tcW w:w="7425" w:type="dxa"/>
            <w:tcBorders>
              <w:top w:val="single" w:sz="6" w:space="0" w:color="000000"/>
              <w:left w:val="single" w:sz="6" w:space="0" w:color="000000"/>
            </w:tcBorders>
            <w:shd w:color="auto" w:fill="auto" w:val="clear"/>
          </w:tcPr>
          <w:p>
            <w:pPr>
              <w:pStyle w:val="Normal"/>
              <w:widowControl w:val="false"/>
              <w:suppressAutoHyphens w:val="true"/>
              <w:spacing w:lineRule="auto" w:line="240" w:before="0" w:after="0"/>
              <w:jc w:val="left"/>
              <w:rPr>
                <w:rFonts w:ascii="Arial" w:hAnsi="Arial" w:cs="Calibri"/>
                <w:sz w:val="28"/>
                <w:szCs w:val="28"/>
              </w:rPr>
            </w:pPr>
            <w:r>
              <w:rPr>
                <w:rFonts w:eastAsia="" w:cs="Calibri" w:ascii="Arial" w:hAnsi="Arial" w:cstheme="minorAscii"/>
                <w:color w:val="auto"/>
                <w:kern w:val="0"/>
                <w:sz w:val="28"/>
                <w:szCs w:val="28"/>
                <w:lang w:val="en-GB" w:eastAsia="en-US" w:bidi="ar-SA"/>
              </w:rPr>
              <w:t>3</w:t>
            </w:r>
            <w:r>
              <w:rPr>
                <w:rFonts w:eastAsia="" w:cs="Calibri" w:ascii="Arial" w:hAnsi="Arial" w:cstheme="minorAscii"/>
                <w:color w:val="auto"/>
                <w:kern w:val="0"/>
                <w:sz w:val="28"/>
                <w:szCs w:val="28"/>
                <w:vertAlign w:val="superscript"/>
                <w:lang w:val="en-GB" w:eastAsia="en-US" w:bidi="ar-SA"/>
              </w:rPr>
              <w:t>rd</w:t>
            </w:r>
            <w:r>
              <w:rPr>
                <w:rFonts w:eastAsia="" w:cs="Calibri" w:ascii="Arial" w:hAnsi="Arial" w:cstheme="minorAscii"/>
                <w:color w:val="auto"/>
                <w:kern w:val="0"/>
                <w:sz w:val="28"/>
                <w:szCs w:val="28"/>
                <w:lang w:val="en-GB" w:eastAsia="en-US" w:bidi="ar-SA"/>
              </w:rPr>
              <w:t xml:space="preserve"> April</w:t>
            </w:r>
            <w:r>
              <w:rPr>
                <w:rFonts w:eastAsia="" w:cs="Calibri" w:ascii="Arial" w:hAnsi="Arial" w:cstheme="minorAscii"/>
                <w:kern w:val="0"/>
                <w:sz w:val="28"/>
                <w:szCs w:val="28"/>
                <w:lang w:val="en-GB" w:eastAsia="en-US" w:bidi="ar-SA"/>
              </w:rPr>
              <w:t xml:space="preserve"> 2024</w:t>
            </w:r>
          </w:p>
        </w:tc>
      </w:tr>
    </w:tbl>
    <w:p>
      <w:pPr>
        <w:pStyle w:val="Normal"/>
        <w:spacing w:lineRule="auto" w:line="240" w:before="0" w:after="0"/>
        <w:rPr>
          <w:rFonts w:ascii="Arial" w:hAnsi="Arial" w:eastAsia="Calibri" w:cs="Calibri" w:cstheme="minorHAnsi" w:eastAsiaTheme="minorHAnsi"/>
          <w:b/>
          <w:b/>
          <w:bCs/>
          <w:color w:val="000000"/>
          <w:sz w:val="32"/>
          <w:szCs w:val="32"/>
          <w:lang w:eastAsia="en-GB"/>
        </w:rPr>
      </w:pPr>
      <w:r>
        <w:rPr>
          <w:rFonts w:eastAsia="Calibri" w:cs="Calibri" w:cstheme="minorHAnsi" w:eastAsiaTheme="minorHAnsi" w:ascii="Arial" w:hAnsi="Arial"/>
          <w:b/>
          <w:bCs/>
          <w:color w:val="000000"/>
          <w:sz w:val="32"/>
          <w:szCs w:val="32"/>
          <w:lang w:eastAsia="en-GB"/>
        </w:rPr>
      </w:r>
    </w:p>
    <w:p>
      <w:pPr>
        <w:pStyle w:val="Normal"/>
        <w:spacing w:lineRule="auto" w:line="240" w:before="0" w:after="0"/>
        <w:rPr>
          <w:rFonts w:ascii="Arial" w:hAnsi="Arial"/>
        </w:rPr>
      </w:pPr>
      <w:r>
        <w:rPr>
          <w:rFonts w:eastAsia="Calibri" w:cs="Calibri" w:ascii="Arial" w:hAnsi="Arial" w:cstheme="minorHAnsi" w:eastAsiaTheme="minorHAnsi"/>
          <w:b/>
          <w:bCs/>
          <w:color w:val="000000"/>
          <w:sz w:val="24"/>
          <w:szCs w:val="24"/>
          <w:lang w:eastAsia="en-GB"/>
        </w:rPr>
        <w:t>Just a very brief report for this month as you also have our annual report this evening.</w:t>
      </w:r>
    </w:p>
    <w:p>
      <w:pPr>
        <w:pStyle w:val="Normal"/>
        <w:spacing w:lineRule="auto" w:line="240" w:before="0" w:after="0"/>
        <w:rPr>
          <w:rFonts w:ascii="Arial" w:hAnsi="Arial" w:cs="Calibri"/>
          <w:b/>
          <w:b/>
          <w:bCs/>
          <w:color w:val="000000"/>
          <w:sz w:val="28"/>
          <w:szCs w:val="28"/>
        </w:rPr>
      </w:pPr>
      <w:r>
        <w:rPr>
          <w:rFonts w:cs="Calibri" w:ascii="Arial" w:hAnsi="Arial"/>
          <w:b/>
          <w:bCs/>
          <w:color w:val="000000"/>
          <w:sz w:val="28"/>
          <w:szCs w:val="28"/>
        </w:rPr>
      </w:r>
    </w:p>
    <w:p>
      <w:pPr>
        <w:pStyle w:val="Normal"/>
        <w:spacing w:lineRule="auto" w:line="240" w:before="0" w:after="0"/>
        <w:rPr>
          <w:rFonts w:ascii="Arial" w:hAnsi="Arial"/>
        </w:rPr>
      </w:pPr>
      <w:r>
        <w:rPr>
          <w:rFonts w:eastAsia="Calibri" w:cs="Calibri" w:ascii="Arial" w:hAnsi="Arial" w:cstheme="minorHAnsi" w:eastAsiaTheme="minorHAnsi"/>
          <w:b/>
          <w:bCs/>
          <w:color w:val="000000"/>
          <w:sz w:val="24"/>
          <w:szCs w:val="24"/>
          <w:lang w:eastAsia="en-GB"/>
        </w:rPr>
        <w:t>Benson We</w:t>
      </w:r>
      <w:r>
        <w:rPr>
          <w:rFonts w:eastAsia="Calibri" w:cs="Calibri" w:ascii="Arial" w:hAnsi="Arial" w:cstheme="minorHAnsi" w:eastAsiaTheme="minorHAnsi"/>
          <w:b/>
          <w:bCs/>
          <w:color w:val="000000"/>
          <w:sz w:val="24"/>
          <w:szCs w:val="24"/>
          <w:lang w:eastAsia="en-GB"/>
        </w:rPr>
        <w:t>i</w:t>
      </w:r>
      <w:r>
        <w:rPr>
          <w:rFonts w:eastAsia="Calibri" w:cs="Calibri" w:ascii="Arial" w:hAnsi="Arial" w:cstheme="minorHAnsi" w:eastAsiaTheme="minorHAnsi"/>
          <w:b/>
          <w:bCs/>
          <w:color w:val="000000"/>
          <w:sz w:val="24"/>
          <w:szCs w:val="24"/>
          <w:lang w:eastAsia="en-GB"/>
        </w:rPr>
        <w:t>r</w:t>
      </w:r>
    </w:p>
    <w:p>
      <w:pPr>
        <w:pStyle w:val="Normal"/>
        <w:spacing w:lineRule="auto" w:line="240" w:before="0" w:after="0"/>
        <w:rPr>
          <w:rFonts w:ascii="Arial" w:hAnsi="Arial"/>
        </w:rPr>
      </w:pP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The Environment Agency are at last starting work on </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a new improved </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repair </w:t>
      </w:r>
      <w:r>
        <w:rPr>
          <w:rFonts w:eastAsia="Calibri" w:cs="Calibri" w:ascii="Arial" w:hAnsi="Arial" w:cstheme="minorHAnsi" w:eastAsiaTheme="minorHAnsi"/>
          <w:b w:val="false"/>
          <w:bCs/>
          <w:i w:val="false"/>
          <w:caps w:val="false"/>
          <w:smallCaps w:val="false"/>
          <w:color w:val="000000"/>
          <w:spacing w:val="0"/>
          <w:sz w:val="24"/>
          <w:szCs w:val="24"/>
          <w:lang w:eastAsia="en-GB"/>
        </w:rPr>
        <w:t>to</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 the weir </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and the </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path over </w:t>
      </w:r>
      <w:r>
        <w:rPr>
          <w:rFonts w:eastAsia="Calibri" w:cs="Calibri" w:ascii="Arial" w:hAnsi="Arial" w:cstheme="minorHAnsi" w:eastAsiaTheme="minorHAnsi"/>
          <w:b w:val="false"/>
          <w:bCs/>
          <w:i w:val="false"/>
          <w:caps w:val="false"/>
          <w:smallCaps w:val="false"/>
          <w:color w:val="000000"/>
          <w:spacing w:val="0"/>
          <w:sz w:val="24"/>
          <w:szCs w:val="24"/>
          <w:lang w:eastAsia="en-GB"/>
        </w:rPr>
        <w:t>i</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t. </w:t>
      </w:r>
      <w:r>
        <w:rPr>
          <w:rFonts w:eastAsia="Calibri" w:cs="Calibri" w:ascii="Arial" w:hAnsi="Arial" w:cstheme="minorHAnsi" w:eastAsiaTheme="minorHAnsi"/>
          <w:b w:val="false"/>
          <w:bCs/>
          <w:i w:val="false"/>
          <w:caps w:val="false"/>
          <w:smallCaps w:val="false"/>
          <w:color w:val="000000"/>
          <w:spacing w:val="0"/>
          <w:kern w:val="0"/>
          <w:sz w:val="24"/>
          <w:szCs w:val="24"/>
          <w:lang w:val="en-GB" w:eastAsia="en-GB" w:bidi="ar-SA"/>
        </w:rPr>
        <w:t>Hopefully later this year</w:t>
      </w:r>
      <w:r>
        <w:rPr>
          <w:rFonts w:eastAsia="Calibri" w:cs="Calibri" w:ascii="Arial" w:hAnsi="Arial" w:cstheme="minorHAnsi" w:eastAsiaTheme="minorHAnsi"/>
          <w:b w:val="false"/>
          <w:bCs/>
          <w:i w:val="false"/>
          <w:caps w:val="false"/>
          <w:smallCaps w:val="false"/>
          <w:color w:val="000000"/>
          <w:spacing w:val="0"/>
          <w:sz w:val="24"/>
          <w:szCs w:val="24"/>
          <w:lang w:eastAsia="en-GB"/>
        </w:rPr>
        <w:t xml:space="preserve"> people will be able to walk to Wallingford in more pleasant conditions again. </w:t>
      </w:r>
      <w:r>
        <w:rPr>
          <w:rFonts w:eastAsia="Calibri" w:cs="Calibri" w:ascii="Arial" w:hAnsi="Arial" w:cstheme="minorHAnsi" w:eastAsiaTheme="minorHAnsi"/>
          <w:b w:val="false"/>
          <w:bCs w:val="false"/>
          <w:color w:val="000000"/>
          <w:sz w:val="24"/>
          <w:szCs w:val="24"/>
          <w:lang w:eastAsia="en-GB"/>
        </w:rPr>
        <w:t>Some of the Thames Path between Shillingford and Benson may be affected while the EA works are ongoing.</w:t>
      </w:r>
    </w:p>
    <w:p>
      <w:pPr>
        <w:pStyle w:val="Normal"/>
        <w:spacing w:lineRule="auto" w:line="240" w:before="0" w:after="0"/>
        <w:rPr>
          <w:rFonts w:ascii="Arial" w:hAnsi="Arial" w:eastAsia="Calibri" w:cs="Calibri" w:cstheme="minorHAnsi" w:eastAsiaTheme="minorHAnsi"/>
          <w:b/>
          <w:b/>
          <w:bCs/>
          <w:sz w:val="24"/>
          <w:szCs w:val="24"/>
          <w:lang w:eastAsia="en-GB"/>
        </w:rPr>
      </w:pPr>
      <w:r>
        <w:rPr>
          <w:rFonts w:eastAsia="Calibri" w:cs="Calibri" w:cstheme="minorHAnsi" w:eastAsiaTheme="minorHAnsi" w:ascii="Arial" w:hAnsi="Arial"/>
          <w:b/>
          <w:bCs/>
          <w:sz w:val="24"/>
          <w:szCs w:val="24"/>
          <w:lang w:eastAsia="en-GB"/>
        </w:rPr>
      </w:r>
    </w:p>
    <w:p>
      <w:pPr>
        <w:pStyle w:val="Normal"/>
        <w:spacing w:lineRule="auto" w:line="240" w:before="0" w:after="0"/>
        <w:rPr>
          <w:rFonts w:ascii="Arial" w:hAnsi="Arial"/>
        </w:rPr>
      </w:pPr>
      <w:r>
        <w:rPr>
          <w:rFonts w:eastAsia="Calibri" w:cs="Calibri" w:ascii="Arial" w:hAnsi="Arial" w:cstheme="minorHAnsi" w:eastAsiaTheme="minorHAnsi"/>
          <w:b/>
          <w:bCs/>
          <w:sz w:val="24"/>
          <w:szCs w:val="24"/>
          <w:lang w:eastAsia="en-GB"/>
        </w:rPr>
        <w:t>Crowmarsh site</w:t>
      </w:r>
    </w:p>
    <w:p>
      <w:pPr>
        <w:pStyle w:val="Normal"/>
        <w:spacing w:lineRule="auto" w:line="240" w:before="0" w:after="0"/>
        <w:rPr>
          <w:rFonts w:ascii="Arial" w:hAnsi="Arial"/>
        </w:rPr>
      </w:pPr>
      <w:r>
        <w:rPr>
          <w:rFonts w:eastAsia="Calibri" w:cs="Calibri" w:ascii="Arial" w:hAnsi="Arial" w:cstheme="minorHAnsi" w:eastAsiaTheme="minorHAnsi"/>
          <w:sz w:val="24"/>
          <w:szCs w:val="24"/>
          <w:lang w:eastAsia="en-GB"/>
        </w:rPr>
        <w:t xml:space="preserve">SODC has submitted a temporary planning application to enable the continued use of the Crowmarsh site as a grounds maintenance depot for a limited time. We don’t yet have a new site for the  grounds maintenance team to have a base and the results of the Joint Local Plan consultation exercise which included a question of the future use of the Crowmarsh site are still being analysed. </w:t>
      </w:r>
    </w:p>
    <w:p>
      <w:pPr>
        <w:pStyle w:val="Normal"/>
        <w:spacing w:lineRule="auto" w:line="240" w:before="0" w:after="0"/>
        <w:rPr>
          <w:rFonts w:ascii="Arial" w:hAnsi="Arial" w:eastAsia="Calibri" w:cs="Calibri" w:cstheme="minorHAnsi" w:eastAsiaTheme="minorHAnsi"/>
          <w:sz w:val="24"/>
          <w:szCs w:val="24"/>
          <w:lang w:eastAsia="en-GB"/>
        </w:rPr>
      </w:pPr>
      <w:r>
        <w:rPr>
          <w:rFonts w:eastAsia="Calibri" w:cs="Calibri" w:cstheme="minorHAnsi" w:eastAsiaTheme="minorHAnsi" w:ascii="Arial" w:hAnsi="Arial"/>
          <w:sz w:val="24"/>
          <w:szCs w:val="24"/>
          <w:lang w:eastAsia="en-GB"/>
        </w:rPr>
      </w:r>
    </w:p>
    <w:p>
      <w:pPr>
        <w:pStyle w:val="Normal"/>
        <w:rPr>
          <w:rFonts w:ascii="Arial" w:hAnsi="Arial"/>
          <w:b/>
          <w:b/>
          <w:bCs/>
          <w:sz w:val="24"/>
          <w:szCs w:val="24"/>
        </w:rPr>
      </w:pPr>
      <w:r>
        <w:rPr>
          <w:rFonts w:ascii="Arial" w:hAnsi="Arial"/>
          <w:b/>
          <w:bCs/>
          <w:sz w:val="24"/>
          <w:szCs w:val="24"/>
        </w:rPr>
        <w:t>Police and Crime Commissioner Election</w:t>
      </w:r>
    </w:p>
    <w:p>
      <w:pPr>
        <w:pStyle w:val="Normal"/>
        <w:rPr>
          <w:rFonts w:ascii="Arial" w:hAnsi="Arial"/>
          <w:sz w:val="24"/>
          <w:szCs w:val="24"/>
        </w:rPr>
      </w:pPr>
      <w:r>
        <w:rPr>
          <w:rFonts w:ascii="Arial" w:hAnsi="Arial"/>
          <w:sz w:val="24"/>
          <w:szCs w:val="24"/>
        </w:rPr>
        <w:t>The Police and Crime Commissioner election takes place on Thursday 2 May. This is our chance to vote on the person whose role it will be to make sure Thames Valley Police is an efficient and effective force.</w:t>
      </w:r>
    </w:p>
    <w:p>
      <w:pPr>
        <w:pStyle w:val="Normal"/>
        <w:rPr/>
      </w:pPr>
      <w:r>
        <w:rPr>
          <w:rStyle w:val="StrongEmphasis"/>
          <w:rFonts w:ascii="Arial" w:hAnsi="Arial"/>
          <w:sz w:val="24"/>
          <w:szCs w:val="24"/>
        </w:rPr>
        <w:t>Key dates:</w:t>
      </w:r>
    </w:p>
    <w:p>
      <w:pPr>
        <w:pStyle w:val="Normal"/>
        <w:numPr>
          <w:ilvl w:val="0"/>
          <w:numId w:val="1"/>
        </w:numPr>
        <w:rPr/>
      </w:pPr>
      <w:r>
        <w:rPr>
          <w:rFonts w:ascii="Arial" w:hAnsi="Arial"/>
          <w:b w:val="false"/>
          <w:i w:val="false"/>
          <w:caps w:val="false"/>
          <w:smallCaps w:val="false"/>
          <w:color w:val="000000"/>
          <w:spacing w:val="0"/>
          <w:sz w:val="24"/>
          <w:szCs w:val="24"/>
        </w:rPr>
        <w:t xml:space="preserve">To vote in this election, everyone needs to be registered at their current address by 16 April - visit </w:t>
      </w:r>
      <w:hyperlink r:id="rId2" w:tgtFrame="_blank">
        <w:r>
          <w:rPr>
            <w:rStyle w:val="InternetLink"/>
            <w:rFonts w:ascii="Arial" w:hAnsi="Arial"/>
            <w:b w:val="false"/>
            <w:i w:val="false"/>
            <w:caps w:val="false"/>
            <w:smallCaps w:val="false"/>
            <w:color w:val="3B2DB9"/>
            <w:spacing w:val="0"/>
            <w:sz w:val="24"/>
            <w:szCs w:val="24"/>
            <w:u w:val="single"/>
          </w:rPr>
          <w:t>the national voter registration page - www.gov.uk/registertovote</w:t>
        </w:r>
      </w:hyperlink>
    </w:p>
    <w:p>
      <w:pPr>
        <w:pStyle w:val="Normal"/>
        <w:numPr>
          <w:ilvl w:val="0"/>
          <w:numId w:val="1"/>
        </w:numPr>
        <w:rPr>
          <w:rFonts w:ascii="Arial" w:hAnsi="Arial"/>
          <w:sz w:val="24"/>
          <w:szCs w:val="24"/>
        </w:rPr>
      </w:pPr>
      <w:r>
        <w:rPr>
          <w:rFonts w:ascii="Arial" w:hAnsi="Arial"/>
          <w:sz w:val="24"/>
          <w:szCs w:val="24"/>
        </w:rPr>
        <w:t>To vote at a polling station people must bring photo ID with them - a wide range of photo ID will be accepted, including passports, driving licences and cards with a PASS Mark.</w:t>
      </w:r>
    </w:p>
    <w:p>
      <w:pPr>
        <w:pStyle w:val="Normal"/>
        <w:numPr>
          <w:ilvl w:val="0"/>
          <w:numId w:val="1"/>
        </w:numPr>
        <w:rPr/>
      </w:pPr>
      <w:r>
        <w:rPr>
          <w:rFonts w:ascii="Arial" w:hAnsi="Arial"/>
          <w:b w:val="false"/>
          <w:i w:val="false"/>
          <w:caps w:val="false"/>
          <w:smallCaps w:val="false"/>
          <w:color w:val="000000"/>
          <w:spacing w:val="0"/>
          <w:sz w:val="24"/>
          <w:szCs w:val="24"/>
        </w:rPr>
        <w:t xml:space="preserve">Anyone who doesn’t have the accepted photo ID should apply NOW for a free voter ID document known as a Voter Authority Certificate. The deadline for this election is 5pm on 24 April – just visit </w:t>
      </w:r>
      <w:hyperlink r:id="rId3" w:tgtFrame="_blank">
        <w:r>
          <w:rPr>
            <w:rStyle w:val="InternetLink"/>
            <w:rFonts w:ascii="Arial" w:hAnsi="Arial"/>
            <w:b w:val="false"/>
            <w:i w:val="false"/>
            <w:caps w:val="false"/>
            <w:smallCaps w:val="false"/>
            <w:color w:val="3B2DB9"/>
            <w:spacing w:val="0"/>
            <w:sz w:val="24"/>
            <w:szCs w:val="24"/>
            <w:u w:val="single"/>
          </w:rPr>
          <w:t>the Electoral Commission website.</w:t>
        </w:r>
      </w:hyperlink>
    </w:p>
    <w:p>
      <w:pPr>
        <w:pStyle w:val="Normal"/>
        <w:rPr/>
      </w:pPr>
      <w:r>
        <w:rPr>
          <w:rFonts w:ascii="Arial" w:hAnsi="Arial"/>
          <w:b w:val="false"/>
          <w:i w:val="false"/>
          <w:caps w:val="false"/>
          <w:smallCaps w:val="false"/>
          <w:color w:val="000000"/>
          <w:spacing w:val="0"/>
          <w:sz w:val="24"/>
          <w:szCs w:val="24"/>
        </w:rPr>
        <w:t xml:space="preserve">To find out more, visit </w:t>
      </w:r>
      <w:hyperlink r:id="rId4" w:tgtFrame="_blank">
        <w:r>
          <w:rPr>
            <w:rStyle w:val="InternetLink"/>
            <w:rFonts w:ascii="Arial" w:hAnsi="Arial"/>
            <w:b w:val="false"/>
            <w:i w:val="false"/>
            <w:caps w:val="false"/>
            <w:smallCaps w:val="false"/>
            <w:color w:val="3B2DB9"/>
            <w:spacing w:val="0"/>
            <w:sz w:val="24"/>
            <w:szCs w:val="24"/>
            <w:u w:val="single"/>
          </w:rPr>
          <w:t>our PCC election page for South Oxfordshire</w:t>
        </w:r>
      </w:hyperlink>
      <w:r>
        <w:rPr>
          <w:rFonts w:ascii="Arial" w:hAnsi="Arial"/>
          <w:b w:val="false"/>
          <w:i w:val="false"/>
          <w:caps w:val="false"/>
          <w:smallCaps w:val="false"/>
          <w:color w:val="000000"/>
          <w:spacing w:val="0"/>
          <w:sz w:val="24"/>
          <w:szCs w:val="24"/>
        </w:rPr>
        <w:t xml:space="preserve"> or </w:t>
      </w:r>
      <w:hyperlink r:id="rId5" w:tgtFrame="_blank">
        <w:r>
          <w:rPr>
            <w:rStyle w:val="InternetLink"/>
            <w:rFonts w:ascii="Arial" w:hAnsi="Arial"/>
            <w:b w:val="false"/>
            <w:i w:val="false"/>
            <w:caps w:val="false"/>
            <w:smallCaps w:val="false"/>
            <w:color w:val="3B2DB9"/>
            <w:spacing w:val="0"/>
            <w:sz w:val="24"/>
            <w:szCs w:val="24"/>
            <w:u w:val="single"/>
          </w:rPr>
          <w:t>our PCC election page for the Vale of White Horse</w:t>
        </w:r>
      </w:hyperlink>
      <w:r>
        <w:rPr>
          <w:rFonts w:ascii="Arial" w:hAnsi="Arial"/>
          <w:b w:val="false"/>
          <w:i w:val="false"/>
          <w:caps w:val="false"/>
          <w:smallCaps w:val="false"/>
          <w:color w:val="000000"/>
          <w:spacing w:val="0"/>
          <w:sz w:val="24"/>
          <w:szCs w:val="24"/>
        </w:rPr>
        <w:t>.</w:t>
      </w:r>
    </w:p>
    <w:p>
      <w:pPr>
        <w:pStyle w:val="Normal"/>
        <w:rPr>
          <w:rFonts w:ascii="Arial" w:hAnsi="Arial" w:eastAsia="Calibri" w:cs="Calibri" w:cstheme="minorHAnsi" w:eastAsiaTheme="minorHAnsi"/>
          <w:b/>
          <w:b/>
          <w:bCs/>
          <w:color w:val="auto"/>
          <w:kern w:val="0"/>
          <w:sz w:val="24"/>
          <w:szCs w:val="24"/>
          <w:lang w:val="en-GB" w:eastAsia="en-GB" w:bidi="ar-SA"/>
        </w:rPr>
      </w:pPr>
      <w:r>
        <w:rPr>
          <w:rFonts w:eastAsia="Calibri" w:cs="Calibri" w:cstheme="minorHAnsi" w:eastAsiaTheme="minorHAnsi" w:ascii="Arial" w:hAnsi="Arial"/>
          <w:b/>
          <w:bCs/>
          <w:color w:val="auto"/>
          <w:kern w:val="0"/>
          <w:sz w:val="24"/>
          <w:szCs w:val="24"/>
          <w:lang w:val="en-GB" w:eastAsia="en-GB" w:bidi="ar-SA"/>
        </w:rPr>
        <w:t>Reminder on the Town and parish council survey on climate action</w:t>
      </w:r>
    </w:p>
    <w:p>
      <w:pPr>
        <w:pStyle w:val="Normal"/>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A</w:t>
      </w:r>
      <w:r>
        <w:rPr>
          <w:rFonts w:eastAsia="Calibri" w:cs="Calibri" w:cstheme="minorHAnsi" w:eastAsiaTheme="minorHAnsi" w:ascii="Arial" w:hAnsi="Arial"/>
          <w:color w:val="auto"/>
          <w:kern w:val="0"/>
          <w:sz w:val="24"/>
          <w:szCs w:val="24"/>
          <w:lang w:val="en-GB" w:eastAsia="en-GB" w:bidi="ar-SA"/>
        </w:rPr>
        <w:t xml:space="preserve"> short survey </w:t>
      </w:r>
      <w:r>
        <w:rPr>
          <w:rFonts w:eastAsia="Calibri" w:cs="Calibri" w:cstheme="minorHAnsi" w:eastAsiaTheme="minorHAnsi" w:ascii="Arial" w:hAnsi="Arial"/>
          <w:color w:val="auto"/>
          <w:kern w:val="0"/>
          <w:sz w:val="24"/>
          <w:szCs w:val="24"/>
          <w:lang w:val="en-GB" w:eastAsia="en-GB" w:bidi="ar-SA"/>
        </w:rPr>
        <w:t>has gone</w:t>
      </w:r>
      <w:r>
        <w:rPr>
          <w:rFonts w:eastAsia="Calibri" w:cs="Calibri" w:cstheme="minorHAnsi" w:eastAsiaTheme="minorHAnsi" w:ascii="Arial" w:hAnsi="Arial"/>
          <w:color w:val="auto"/>
          <w:kern w:val="0"/>
          <w:sz w:val="24"/>
          <w:szCs w:val="24"/>
          <w:lang w:val="en-GB" w:eastAsia="en-GB" w:bidi="ar-SA"/>
        </w:rPr>
        <w:t xml:space="preserve"> to all town and parish councils asking how </w:t>
      </w:r>
      <w:r>
        <w:rPr>
          <w:rFonts w:eastAsia="Calibri" w:cs="Calibri" w:cstheme="minorHAnsi" w:eastAsiaTheme="minorHAnsi" w:ascii="Arial" w:hAnsi="Arial"/>
          <w:color w:val="auto"/>
          <w:kern w:val="0"/>
          <w:sz w:val="24"/>
          <w:szCs w:val="24"/>
          <w:lang w:val="en-GB" w:eastAsia="en-GB" w:bidi="ar-SA"/>
        </w:rPr>
        <w:t>the district council</w:t>
      </w:r>
      <w:r>
        <w:rPr>
          <w:rFonts w:eastAsia="Calibri" w:cs="Calibri" w:cstheme="minorHAnsi" w:eastAsiaTheme="minorHAnsi" w:ascii="Arial" w:hAnsi="Arial"/>
          <w:color w:val="auto"/>
          <w:kern w:val="0"/>
          <w:sz w:val="24"/>
          <w:szCs w:val="24"/>
          <w:lang w:val="en-GB" w:eastAsia="en-GB" w:bidi="ar-SA"/>
        </w:rPr>
        <w:t xml:space="preserve"> can help them to do the best for the climate and our natural environment.</w:t>
      </w:r>
    </w:p>
    <w:p>
      <w:pPr>
        <w:pStyle w:val="Normal"/>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SODC</w:t>
      </w:r>
      <w:r>
        <w:rPr>
          <w:rFonts w:eastAsia="Calibri" w:cs="Calibri" w:cstheme="minorHAnsi" w:eastAsiaTheme="minorHAnsi" w:ascii="Arial" w:hAnsi="Arial"/>
          <w:color w:val="auto"/>
          <w:kern w:val="0"/>
          <w:sz w:val="24"/>
          <w:szCs w:val="24"/>
          <w:lang w:val="en-GB" w:eastAsia="en-GB" w:bidi="ar-SA"/>
        </w:rPr>
        <w:t xml:space="preserve"> can offer town and parish councils help and have already:</w:t>
      </w:r>
    </w:p>
    <w:p>
      <w:pPr>
        <w:pStyle w:val="Normal"/>
        <w:numPr>
          <w:ilvl w:val="0"/>
          <w:numId w:val="2"/>
        </w:numPr>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given funds and support to climate projects across the districts</w:t>
      </w:r>
    </w:p>
    <w:p>
      <w:pPr>
        <w:pStyle w:val="Normal"/>
        <w:numPr>
          <w:ilvl w:val="0"/>
          <w:numId w:val="2"/>
        </w:numPr>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helped organisations save thousands in energy costs</w:t>
      </w:r>
    </w:p>
    <w:p>
      <w:pPr>
        <w:pStyle w:val="Normal"/>
        <w:numPr>
          <w:ilvl w:val="0"/>
          <w:numId w:val="2"/>
        </w:numPr>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reduced carbon emissions</w:t>
      </w:r>
    </w:p>
    <w:p>
      <w:pPr>
        <w:pStyle w:val="Normal"/>
        <w:numPr>
          <w:ilvl w:val="0"/>
          <w:numId w:val="2"/>
        </w:numPr>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had a positive impact on local nature recovery.</w:t>
      </w:r>
    </w:p>
    <w:p>
      <w:pPr>
        <w:pStyle w:val="Normal"/>
        <w:rPr/>
      </w:pPr>
      <w:r>
        <w:rPr>
          <w:rFonts w:eastAsia="Calibri" w:cs="Calibri" w:ascii="Arial" w:hAnsi="Arial" w:cstheme="minorHAnsi" w:eastAsiaTheme="minorHAnsi"/>
          <w:b w:val="false"/>
          <w:i w:val="false"/>
          <w:caps w:val="false"/>
          <w:smallCaps w:val="false"/>
          <w:color w:val="auto"/>
          <w:spacing w:val="0"/>
          <w:kern w:val="0"/>
          <w:sz w:val="24"/>
          <w:szCs w:val="24"/>
          <w:lang w:val="en-GB" w:eastAsia="en-GB" w:bidi="ar-SA"/>
        </w:rPr>
        <w:t xml:space="preserve">The survey for town and parish councils will close at 11:59pm on Thursday 18 April. </w:t>
      </w:r>
    </w:p>
    <w:p>
      <w:pPr>
        <w:pStyle w:val="Normal"/>
        <w:rPr>
          <w:rFonts w:ascii="Arial" w:hAnsi="Arial" w:eastAsia="Calibri" w:cs="Calibri" w:cstheme="minorHAnsi" w:eastAsiaTheme="minorHAnsi"/>
          <w:b/>
          <w:b/>
          <w:bCs/>
          <w:color w:val="auto"/>
          <w:kern w:val="0"/>
          <w:sz w:val="24"/>
          <w:szCs w:val="24"/>
          <w:lang w:val="en-GB" w:eastAsia="en-GB" w:bidi="ar-SA"/>
        </w:rPr>
      </w:pPr>
      <w:r>
        <w:rPr>
          <w:rFonts w:eastAsia="Calibri" w:cs="Calibri" w:cstheme="minorHAnsi" w:eastAsiaTheme="minorHAnsi" w:ascii="Arial" w:hAnsi="Arial"/>
          <w:b/>
          <w:bCs/>
          <w:color w:val="auto"/>
          <w:kern w:val="0"/>
          <w:sz w:val="24"/>
          <w:szCs w:val="24"/>
          <w:lang w:val="en-GB" w:eastAsia="en-GB" w:bidi="ar-SA"/>
        </w:rPr>
        <w:t>NEW summer season at the Cornerstone, Didcot</w:t>
      </w:r>
    </w:p>
    <w:p>
      <w:pPr>
        <w:pStyle w:val="Normal"/>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Explore an exciting array of new shows, classes, exhibitions, and workshops at Cornerstone Arts Centre this summer, now available for booking.</w:t>
      </w:r>
    </w:p>
    <w:p>
      <w:pPr>
        <w:pStyle w:val="Normal"/>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t>Discover recently added classes like Drawing with Pencil for Beginners or let your toddler's creativity flourish in Splat! Art Play For Tots. All classes commence at the end of April, and free taster sessions are open for booking throughout the term, allowing you to try before you commit.</w:t>
      </w:r>
    </w:p>
    <w:p>
      <w:pPr>
        <w:pStyle w:val="Normal"/>
        <w:rPr/>
      </w:pPr>
      <w:r>
        <w:rPr>
          <w:rFonts w:eastAsia="Calibri" w:cs="Calibri" w:ascii="Arial" w:hAnsi="Arial" w:cstheme="minorHAnsi" w:eastAsiaTheme="minorHAnsi"/>
          <w:b w:val="false"/>
          <w:i w:val="false"/>
          <w:caps w:val="false"/>
          <w:smallCaps w:val="false"/>
          <w:color w:val="auto"/>
          <w:spacing w:val="0"/>
          <w:kern w:val="0"/>
          <w:sz w:val="24"/>
          <w:szCs w:val="24"/>
          <w:lang w:val="en-GB" w:eastAsia="en-GB" w:bidi="ar-SA"/>
        </w:rPr>
        <w:t xml:space="preserve">This season's line up features music, comedy, family entertainment, and theatre, including the highly anticipated return of the Didcot Garden Party. For full details </w:t>
      </w:r>
      <w:hyperlink r:id="rId6" w:tgtFrame="_blank">
        <w:r>
          <w:rPr>
            <w:rStyle w:val="InternetLink"/>
            <w:rFonts w:eastAsia="Calibri" w:cs="Calibri" w:ascii="Arial" w:hAnsi="Arial" w:cstheme="minorHAnsi" w:eastAsiaTheme="minorHAnsi"/>
            <w:b w:val="false"/>
            <w:i w:val="false"/>
            <w:caps w:val="false"/>
            <w:smallCaps w:val="false"/>
            <w:color w:val="auto"/>
            <w:spacing w:val="0"/>
            <w:kern w:val="0"/>
            <w:sz w:val="24"/>
            <w:szCs w:val="24"/>
            <w:u w:val="single"/>
            <w:lang w:val="en-GB" w:eastAsia="en-GB" w:bidi="ar-SA"/>
          </w:rPr>
          <w:t>visit the Cornerstone website.</w:t>
        </w:r>
      </w:hyperlink>
    </w:p>
    <w:p>
      <w:pPr>
        <w:pStyle w:val="Normal"/>
        <w:spacing w:before="0" w:after="160"/>
        <w:rPr>
          <w:rFonts w:ascii="Arial" w:hAnsi="Arial" w:eastAsia="Calibri" w:cs="Calibri" w:cstheme="minorHAnsi" w:eastAsiaTheme="minorHAnsi"/>
          <w:color w:val="auto"/>
          <w:kern w:val="0"/>
          <w:sz w:val="24"/>
          <w:szCs w:val="24"/>
          <w:lang w:val="en-GB" w:eastAsia="en-GB" w:bidi="ar-SA"/>
        </w:rPr>
      </w:pPr>
      <w:r>
        <w:rPr>
          <w:rFonts w:eastAsia="Calibri" w:cs="Calibri" w:cstheme="minorHAnsi" w:eastAsiaTheme="minorHAnsi" w:ascii="Arial" w:hAnsi="Arial"/>
          <w:color w:val="auto"/>
          <w:kern w:val="0"/>
          <w:sz w:val="24"/>
          <w:szCs w:val="24"/>
          <w:lang w:val="en-GB" w:eastAsia="en-GB" w:bidi="ar-SA"/>
        </w:rPr>
      </w:r>
    </w:p>
    <w:sectPr>
      <w:type w:val="nextPage"/>
      <w:pgSz w:w="11906" w:h="16838"/>
      <w:pgMar w:left="1440" w:right="1440" w:header="0" w:top="720" w:footer="0" w:bottom="533"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Sans">
    <w:altName w:val="Arial"/>
    <w:charset w:val="00"/>
    <w:family w:val="roman"/>
    <w:pitch w:val="variable"/>
  </w:font>
  <w:font w:name="Consolas">
    <w:charset w:val="00"/>
    <w:family w:val="roman"/>
    <w:pitch w:val="variable"/>
  </w:font>
  <w:font w:name="Arial">
    <w:charset w:val="00"/>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707" w:hanging="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suff w:val="nothing"/>
      <w:lvlText w:val=""/>
      <w:lvlJc w:val="left"/>
      <w:pPr>
        <w:tabs>
          <w:tab w:val="num" w:pos="0"/>
        </w:tabs>
        <w:ind w:left="707" w:hanging="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5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c01152"/>
    <w:pPr>
      <w:keepNext w:val="true"/>
      <w:keepLines/>
      <w:spacing w:lineRule="auto" w:line="240" w:before="400" w:after="40"/>
      <w:outlineLvl w:val="0"/>
    </w:pPr>
    <w:rPr>
      <w:rFonts w:ascii="Calibri Light" w:hAnsi="Calibri Light" w:eastAsia="" w:cs="" w:asciiTheme="majorHAnsi" w:cstheme="majorBidi" w:eastAsiaTheme="majorEastAsia" w:hAnsiTheme="majorHAns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val="true"/>
      <w:keepLines/>
      <w:spacing w:lineRule="auto" w:line="240" w:before="40" w:after="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val="true"/>
      <w:keepLines/>
      <w:spacing w:lineRule="auto" w:line="240" w:before="40" w:after="0"/>
      <w:outlineLvl w:val="2"/>
    </w:pPr>
    <w:rPr>
      <w:rFonts w:ascii="Calibri Light" w:hAnsi="Calibri Light" w:eastAsia="" w:cs="" w:asciiTheme="majorHAnsi" w:cstheme="majorBidi" w:eastAsiaTheme="majorEastAsia" w:hAnsiTheme="maj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val="true"/>
      <w:keepLines/>
      <w:spacing w:before="40" w:after="0"/>
      <w:outlineLvl w:val="3"/>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val="true"/>
      <w:keepLines/>
      <w:spacing w:before="40" w:after="0"/>
      <w:outlineLvl w:val="4"/>
    </w:pPr>
    <w:rPr>
      <w:rFonts w:ascii="Calibri Light" w:hAnsi="Calibri Light" w:eastAsia="" w:cs="" w:asciiTheme="majorHAnsi" w:cstheme="majorBidi" w:eastAsiaTheme="majorEastAsia" w:hAnsiTheme="majorHAns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val="true"/>
      <w:keepLines/>
      <w:spacing w:before="40" w:after="0"/>
      <w:outlineLvl w:val="5"/>
    </w:pPr>
    <w:rPr>
      <w:rFonts w:ascii="Calibri Light" w:hAnsi="Calibri Light" w:eastAsia="" w:cs="" w:asciiTheme="majorHAnsi" w:cstheme="majorBidi" w:eastAsiaTheme="majorEastAsia" w:hAnsiTheme="majorHAns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val="true"/>
      <w:keepLines/>
      <w:spacing w:before="40" w:after="0"/>
      <w:outlineLvl w:val="6"/>
    </w:pPr>
    <w:rPr>
      <w:rFonts w:ascii="Calibri Light" w:hAnsi="Calibri Light" w:eastAsia="" w:cs="" w:asciiTheme="majorHAnsi" w:cstheme="majorBidi" w:eastAsiaTheme="majorEastAsia" w:hAnsiTheme="majorHAns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val="true"/>
      <w:keepLines/>
      <w:spacing w:before="40" w:after="0"/>
      <w:outlineLvl w:val="7"/>
    </w:pPr>
    <w:rPr>
      <w:rFonts w:ascii="Calibri Light" w:hAnsi="Calibri Light" w:eastAsia="" w:cs="" w:asciiTheme="majorHAnsi" w:cstheme="majorBidi" w:eastAsiaTheme="majorEastAsia" w:hAnsiTheme="majorHAns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val="true"/>
      <w:keepLines/>
      <w:spacing w:before="40" w:after="0"/>
      <w:outlineLvl w:val="8"/>
    </w:pPr>
    <w:rPr>
      <w:rFonts w:ascii="Calibri Light" w:hAnsi="Calibri Light" w:eastAsia="" w:cs="" w:asciiTheme="majorHAnsi" w:cstheme="majorBidi" w:eastAsiaTheme="majorEastAsia" w:hAnsiTheme="majorHAnsi"/>
      <w:i/>
      <w:iCs/>
      <w:color w:val="1F3864" w:themeColor="accent1" w:themeShade="8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fill="E1DFDD" w:val="clear"/>
    </w:rPr>
  </w:style>
  <w:style w:type="character" w:styleId="VisitedInternetLink">
    <w:name w:val="FollowedHyperlink"/>
    <w:basedOn w:val="DefaultParagraphFont"/>
    <w:uiPriority w:val="99"/>
    <w:semiHidden/>
    <w:unhideWhenUsed/>
    <w:rsid w:val="005e0d1a"/>
    <w:rPr>
      <w:color w:val="954F72" w:themeColor="followedHyperlink"/>
      <w:u w:val="single"/>
    </w:rPr>
  </w:style>
  <w:style w:type="character" w:styleId="Bullets" w:customStyle="1">
    <w:name w:val="Bullets"/>
    <w:qFormat/>
    <w:rPr>
      <w:rFonts w:ascii="OpenSymbol" w:hAnsi="OpenSymbol" w:eastAsia="OpenSymbol" w:cs="OpenSymbol"/>
    </w:rPr>
  </w:style>
  <w:style w:type="character" w:styleId="BodyTextChar" w:customStyle="1">
    <w:name w:val="Body Text Char"/>
    <w:basedOn w:val="DefaultParagraphFont"/>
    <w:link w:val="BodyText"/>
    <w:qFormat/>
    <w:rsid w:val="006767e3"/>
    <w:rPr>
      <w:sz w:val="22"/>
    </w:rPr>
  </w:style>
  <w:style w:type="character" w:styleId="PlainTextChar" w:customStyle="1">
    <w:name w:val="Plain Text Char"/>
    <w:basedOn w:val="DefaultParagraphFont"/>
    <w:link w:val="PlainText"/>
    <w:uiPriority w:val="99"/>
    <w:semiHidden/>
    <w:qFormat/>
    <w:rsid w:val="00393964"/>
    <w:rPr>
      <w:rFonts w:ascii="Calibri" w:hAnsi="Calibri"/>
      <w:sz w:val="22"/>
      <w:szCs w:val="21"/>
    </w:rPr>
  </w:style>
  <w:style w:type="character" w:styleId="Heading1Char" w:customStyle="1">
    <w:name w:val="Heading 1 Char"/>
    <w:basedOn w:val="DefaultParagraphFont"/>
    <w:link w:val="Heading1"/>
    <w:uiPriority w:val="9"/>
    <w:qFormat/>
    <w:rsid w:val="00c01152"/>
    <w:rPr>
      <w:rFonts w:ascii="Calibri Light" w:hAnsi="Calibri Light" w:eastAsia="" w:cs="" w:asciiTheme="majorHAnsi" w:cstheme="majorBidi" w:eastAsiaTheme="majorEastAsia" w:hAnsiTheme="majorHAnsi"/>
      <w:color w:val="1F3864" w:themeColor="accent1" w:themeShade="80"/>
      <w:sz w:val="36"/>
      <w:szCs w:val="36"/>
    </w:rPr>
  </w:style>
  <w:style w:type="character" w:styleId="Heading2Char" w:customStyle="1">
    <w:name w:val="Heading 2 Char"/>
    <w:basedOn w:val="DefaultParagraphFont"/>
    <w:link w:val="Heading2"/>
    <w:uiPriority w:val="9"/>
    <w:qFormat/>
    <w:rsid w:val="00c0115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c01152"/>
    <w:rPr>
      <w:rFonts w:ascii="Calibri Light" w:hAnsi="Calibri Light" w:eastAsia="" w:cs="" w:asciiTheme="majorHAnsi" w:cstheme="majorBidi" w:eastAsiaTheme="majorEastAsia" w:hAnsiTheme="majorHAnsi"/>
      <w:color w:val="2F5496" w:themeColor="accent1" w:themeShade="bf"/>
      <w:sz w:val="28"/>
      <w:szCs w:val="28"/>
    </w:rPr>
  </w:style>
  <w:style w:type="character" w:styleId="Heading4Char" w:customStyle="1">
    <w:name w:val="Heading 4 Char"/>
    <w:basedOn w:val="DefaultParagraphFont"/>
    <w:link w:val="Heading4"/>
    <w:uiPriority w:val="9"/>
    <w:semiHidden/>
    <w:qFormat/>
    <w:rsid w:val="00c01152"/>
    <w:rPr>
      <w:rFonts w:ascii="Calibri Light" w:hAnsi="Calibri Light" w:eastAsia="" w:cs="" w:asciiTheme="majorHAnsi" w:cstheme="majorBidi" w:eastAsiaTheme="majorEastAsia" w:hAnsiTheme="majorHAnsi"/>
      <w:color w:val="2F5496" w:themeColor="accent1" w:themeShade="bf"/>
      <w:sz w:val="24"/>
      <w:szCs w:val="24"/>
    </w:rPr>
  </w:style>
  <w:style w:type="character" w:styleId="Heading5Char" w:customStyle="1">
    <w:name w:val="Heading 5 Char"/>
    <w:basedOn w:val="DefaultParagraphFont"/>
    <w:link w:val="Heading5"/>
    <w:uiPriority w:val="9"/>
    <w:semiHidden/>
    <w:qFormat/>
    <w:rsid w:val="00c01152"/>
    <w:rPr>
      <w:rFonts w:ascii="Calibri Light" w:hAnsi="Calibri Light" w:eastAsia="" w:cs="" w:asciiTheme="majorHAnsi" w:cstheme="majorBidi" w:eastAsiaTheme="majorEastAsia" w:hAnsiTheme="majorHAnsi"/>
      <w:caps/>
      <w:color w:val="2F5496" w:themeColor="accent1" w:themeShade="bf"/>
    </w:rPr>
  </w:style>
  <w:style w:type="character" w:styleId="Heading6Char" w:customStyle="1">
    <w:name w:val="Heading 6 Char"/>
    <w:basedOn w:val="DefaultParagraphFont"/>
    <w:link w:val="Heading6"/>
    <w:uiPriority w:val="9"/>
    <w:semiHidden/>
    <w:qFormat/>
    <w:rsid w:val="00c01152"/>
    <w:rPr>
      <w:rFonts w:ascii="Calibri Light" w:hAnsi="Calibri Light" w:eastAsia="" w:cs="" w:asciiTheme="majorHAnsi" w:cstheme="majorBidi" w:eastAsiaTheme="majorEastAsia" w:hAnsiTheme="majorHAnsi"/>
      <w:i/>
      <w:iCs/>
      <w:caps/>
      <w:color w:val="1F3864" w:themeColor="accent1" w:themeShade="80"/>
    </w:rPr>
  </w:style>
  <w:style w:type="character" w:styleId="Heading7Char" w:customStyle="1">
    <w:name w:val="Heading 7 Char"/>
    <w:basedOn w:val="DefaultParagraphFont"/>
    <w:link w:val="Heading7"/>
    <w:uiPriority w:val="9"/>
    <w:semiHidden/>
    <w:qFormat/>
    <w:rsid w:val="00c01152"/>
    <w:rPr>
      <w:rFonts w:ascii="Calibri Light" w:hAnsi="Calibri Light" w:eastAsia="" w:cs="" w:asciiTheme="majorHAnsi" w:cstheme="majorBidi" w:eastAsiaTheme="majorEastAsia" w:hAnsiTheme="majorHAnsi"/>
      <w:b/>
      <w:bCs/>
      <w:color w:val="1F3864" w:themeColor="accent1" w:themeShade="80"/>
    </w:rPr>
  </w:style>
  <w:style w:type="character" w:styleId="Heading8Char" w:customStyle="1">
    <w:name w:val="Heading 8 Char"/>
    <w:basedOn w:val="DefaultParagraphFont"/>
    <w:link w:val="Heading8"/>
    <w:uiPriority w:val="9"/>
    <w:semiHidden/>
    <w:qFormat/>
    <w:rsid w:val="00c01152"/>
    <w:rPr>
      <w:rFonts w:ascii="Calibri Light" w:hAnsi="Calibri Light" w:eastAsia="" w:cs="" w:asciiTheme="majorHAnsi" w:cstheme="majorBidi" w:eastAsiaTheme="majorEastAsia" w:hAnsiTheme="majorHAnsi"/>
      <w:b/>
      <w:bCs/>
      <w:i/>
      <w:iCs/>
      <w:color w:val="1F3864" w:themeColor="accent1" w:themeShade="80"/>
    </w:rPr>
  </w:style>
  <w:style w:type="character" w:styleId="Heading9Char" w:customStyle="1">
    <w:name w:val="Heading 9 Char"/>
    <w:basedOn w:val="DefaultParagraphFont"/>
    <w:link w:val="Heading9"/>
    <w:uiPriority w:val="9"/>
    <w:semiHidden/>
    <w:qFormat/>
    <w:rsid w:val="00c01152"/>
    <w:rPr>
      <w:rFonts w:ascii="Calibri Light" w:hAnsi="Calibri Light" w:eastAsia="" w:cs="" w:asciiTheme="majorHAnsi" w:cstheme="majorBidi" w:eastAsiaTheme="majorEastAsia" w:hAnsiTheme="majorHAnsi"/>
      <w:i/>
      <w:iCs/>
      <w:color w:val="1F3864" w:themeColor="accent1" w:themeShade="80"/>
    </w:rPr>
  </w:style>
  <w:style w:type="character" w:styleId="TitleChar" w:customStyle="1">
    <w:name w:val="Title Char"/>
    <w:basedOn w:val="DefaultParagraphFont"/>
    <w:link w:val="Title"/>
    <w:uiPriority w:val="10"/>
    <w:qFormat/>
    <w:rsid w:val="00c01152"/>
    <w:rPr>
      <w:rFonts w:ascii="Calibri Light" w:hAnsi="Calibri Light" w:eastAsia="" w:cs="" w:asciiTheme="majorHAnsi" w:cstheme="majorBidi" w:eastAsiaTheme="majorEastAsia" w:hAnsiTheme="majorHAnsi"/>
      <w:caps/>
      <w:color w:val="44546A" w:themeColor="text2"/>
      <w:spacing w:val="-15"/>
      <w:sz w:val="72"/>
      <w:szCs w:val="72"/>
    </w:rPr>
  </w:style>
  <w:style w:type="character" w:styleId="SubtitleChar" w:customStyle="1">
    <w:name w:val="Subtitle Char"/>
    <w:basedOn w:val="DefaultParagraphFont"/>
    <w:link w:val="Subtitle"/>
    <w:uiPriority w:val="11"/>
    <w:qFormat/>
    <w:rsid w:val="00c01152"/>
    <w:rPr>
      <w:rFonts w:ascii="Calibri Light" w:hAnsi="Calibri Light" w:eastAsia="" w:c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styleId="QuoteChar" w:customStyle="1">
    <w:name w:val="Quote Char"/>
    <w:basedOn w:val="DefaultParagraphFont"/>
    <w:link w:val="Quote"/>
    <w:uiPriority w:val="29"/>
    <w:qFormat/>
    <w:rsid w:val="00c01152"/>
    <w:rPr>
      <w:color w:val="44546A" w:themeColor="text2"/>
      <w:sz w:val="24"/>
      <w:szCs w:val="24"/>
    </w:rPr>
  </w:style>
  <w:style w:type="character" w:styleId="IntenseQuoteChar" w:customStyle="1">
    <w:name w:val="Intense Quote Char"/>
    <w:basedOn w:val="DefaultParagraphFont"/>
    <w:link w:val="IntenseQuote"/>
    <w:uiPriority w:val="30"/>
    <w:qFormat/>
    <w:rsid w:val="00c01152"/>
    <w:rPr>
      <w:rFonts w:ascii="Calibri Light" w:hAnsi="Calibri Light" w:eastAsia="" w:c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styleId="Appleconvertedspace" w:customStyle="1">
    <w:name w:val="apple-converted-space"/>
    <w:basedOn w:val="DefaultParagraphFont"/>
    <w:qFormat/>
    <w:rsid w:val="00ce50fa"/>
    <w:rPr/>
  </w:style>
  <w:style w:type="character" w:styleId="Fontstyle01" w:customStyle="1">
    <w:name w:val="fontstyle01"/>
    <w:basedOn w:val="DefaultParagraphFont"/>
    <w:qFormat/>
    <w:rsid w:val="007e61ef"/>
    <w:rPr>
      <w:rFonts w:ascii="Arial-BoldMT" w:hAnsi="Arial-BoldMT"/>
      <w:b/>
      <w:bCs/>
      <w:i w:val="false"/>
      <w:iCs w:val="false"/>
      <w:color w:val="000000"/>
      <w:sz w:val="22"/>
      <w:szCs w:val="22"/>
    </w:rPr>
  </w:style>
  <w:style w:type="character" w:styleId="Fontstyle21" w:customStyle="1">
    <w:name w:val="fontstyle21"/>
    <w:basedOn w:val="DefaultParagraphFont"/>
    <w:qFormat/>
    <w:rsid w:val="007e61ef"/>
    <w:rPr>
      <w:rFonts w:ascii="SymbolMT" w:hAnsi="SymbolMT"/>
      <w:b w:val="false"/>
      <w:bCs w:val="false"/>
      <w:i w:val="false"/>
      <w:iCs w:val="false"/>
      <w:color w:val="000000"/>
      <w:sz w:val="22"/>
      <w:szCs w:val="22"/>
    </w:rPr>
  </w:style>
  <w:style w:type="character" w:styleId="Fontstyle31" w:customStyle="1">
    <w:name w:val="fontstyle31"/>
    <w:basedOn w:val="DefaultParagraphFont"/>
    <w:qFormat/>
    <w:rsid w:val="007e61ef"/>
    <w:rPr>
      <w:rFonts w:ascii="ArialMT" w:hAnsi="ArialMT"/>
      <w:b w:val="false"/>
      <w:bCs w:val="false"/>
      <w:i w:val="false"/>
      <w:iCs w:val="false"/>
      <w:color w:val="000000"/>
      <w:sz w:val="22"/>
      <w:szCs w:val="22"/>
    </w:rPr>
  </w:style>
  <w:style w:type="character" w:styleId="StrongEmphasis" w:customStyle="1">
    <w:name w:val="Strong Emphasis"/>
    <w:qFormat/>
    <w:rsid w:val="0084745e"/>
    <w:rPr>
      <w:b/>
      <w:bCs/>
    </w:rPr>
  </w:style>
  <w:style w:type="character" w:styleId="Mark1frtqk88x" w:customStyle="1">
    <w:name w:val="mark1frtqk88x"/>
    <w:basedOn w:val="DefaultParagraphFont"/>
    <w:qFormat/>
    <w:rsid w:val="0084745e"/>
    <w:rPr/>
  </w:style>
  <w:style w:type="character" w:styleId="Normaltextrun" w:customStyle="1">
    <w:name w:val="normaltextrun"/>
    <w:basedOn w:val="DefaultParagraphFont"/>
    <w:qFormat/>
    <w:rsid w:val="0084745e"/>
    <w:rPr/>
  </w:style>
  <w:style w:type="character" w:styleId="Contentpasted0" w:customStyle="1">
    <w:name w:val="contentpasted0"/>
    <w:basedOn w:val="DefaultParagraphFont"/>
    <w:qFormat/>
    <w:rsid w:val="00ab20bb"/>
    <w:rPr/>
  </w:style>
  <w:style w:type="character" w:styleId="Contentpasted1" w:customStyle="1">
    <w:name w:val="contentpasted1"/>
    <w:basedOn w:val="DefaultParagraphFont"/>
    <w:qFormat/>
    <w:rsid w:val="00d908a1"/>
    <w:rPr/>
  </w:style>
  <w:style w:type="character" w:styleId="Xxxxcontentpasted0" w:customStyle="1">
    <w:name w:val="x_x_x_x_contentpasted0"/>
    <w:basedOn w:val="DefaultParagraphFont"/>
    <w:qFormat/>
    <w:rsid w:val="009f3bd7"/>
    <w:rPr/>
  </w:style>
  <w:style w:type="character" w:styleId="Xxxxcontentpasted1" w:customStyle="1">
    <w:name w:val="x_x_x_x_contentpasted1"/>
    <w:basedOn w:val="DefaultParagraphFont"/>
    <w:qFormat/>
    <w:rsid w:val="009f3bd7"/>
    <w:rPr/>
  </w:style>
  <w:style w:type="character" w:styleId="Uiprovider" w:customStyle="1">
    <w:name w:val="ui-provider"/>
    <w:basedOn w:val="DefaultParagraphFont"/>
    <w:qFormat/>
    <w:rsid w:val="00732c57"/>
    <w:rPr/>
  </w:style>
  <w:style w:type="character" w:styleId="Xcontentpasted0" w:customStyle="1">
    <w:name w:val="x_contentpasted0"/>
    <w:basedOn w:val="DefaultParagraphFont"/>
    <w:qFormat/>
    <w:rsid w:val="002c24f5"/>
    <w:rPr/>
  </w:style>
  <w:style w:type="character" w:styleId="Contentpasted01" w:customStyle="1">
    <w:name w:val="contentpasted01"/>
    <w:basedOn w:val="DefaultParagraphFont"/>
    <w:qFormat/>
    <w:rsid w:val="00ad7ccc"/>
    <w:rPr/>
  </w:style>
  <w:style w:type="character" w:styleId="Wiseoneanalysisresult" w:customStyle="1">
    <w:name w:val="wiseone-analysis-result"/>
    <w:basedOn w:val="DefaultParagraphFont"/>
    <w:qFormat/>
    <w:rsid w:val="00ab23ad"/>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lineRule="auto" w:line="276"/>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unhideWhenUsed/>
    <w:qFormat/>
    <w:rsid w:val="00c01152"/>
    <w:pPr>
      <w:spacing w:lineRule="auto" w:line="240"/>
    </w:pPr>
    <w:rPr>
      <w:b/>
      <w:bCs/>
      <w:smallCaps/>
      <w:color w:val="44546A" w:themeColor="text2"/>
    </w:rPr>
  </w:style>
  <w:style w:type="paragraph" w:styleId="ListParagraph">
    <w:name w:val="List Paragraph"/>
    <w:basedOn w:val="Normal"/>
    <w:uiPriority w:val="34"/>
    <w:qFormat/>
    <w:rsid w:val="00c75a13"/>
    <w:pPr>
      <w:spacing w:before="0" w:after="160"/>
      <w:ind w:left="720" w:hanging="0"/>
      <w:contextualSpacing/>
    </w:pPr>
    <w:rPr/>
  </w:style>
  <w:style w:type="paragraph" w:styleId="Xmsonormal" w:customStyle="1">
    <w:name w:val="x_msonormal"/>
    <w:basedOn w:val="Normal"/>
    <w:uiPriority w:val="99"/>
    <w:qFormat/>
    <w:rsid w:val="008e3856"/>
    <w:pPr>
      <w:spacing w:lineRule="auto" w:line="240" w:before="0" w:after="0"/>
    </w:pPr>
    <w:rPr>
      <w:rFonts w:ascii="Calibri" w:hAnsi="Calibri" w:cs="Calibri"/>
      <w:lang w:eastAsia="en-GB"/>
    </w:rPr>
  </w:style>
  <w:style w:type="paragraph" w:styleId="NormalWeb">
    <w:name w:val="Normal (Web)"/>
    <w:basedOn w:val="Normal"/>
    <w:uiPriority w:val="99"/>
    <w:unhideWhenUsed/>
    <w:qFormat/>
    <w:rsid w:val="00564911"/>
    <w:pPr>
      <w:spacing w:lineRule="auto" w:line="240" w:before="0" w:after="0"/>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lineRule="auto" w:line="240" w:before="0" w:after="0"/>
    </w:pPr>
    <w:rPr>
      <w:rFonts w:ascii="Calibri" w:hAnsi="Calibri"/>
      <w:szCs w:val="21"/>
    </w:rPr>
  </w:style>
  <w:style w:type="paragraph" w:styleId="Title">
    <w:name w:val="Title"/>
    <w:basedOn w:val="Normal"/>
    <w:next w:val="Normal"/>
    <w:link w:val="TitleChar"/>
    <w:uiPriority w:val="10"/>
    <w:qFormat/>
    <w:rsid w:val="00c01152"/>
    <w:pPr>
      <w:spacing w:lineRule="auto" w:line="204" w:before="0" w:after="0"/>
      <w:contextualSpacing/>
    </w:pPr>
    <w:rPr>
      <w:rFonts w:ascii="Calibri Light" w:hAnsi="Calibri Light" w:eastAsia="" w:cs="" w:asciiTheme="majorHAnsi" w:cstheme="majorBidi" w:eastAsiaTheme="majorEastAsia" w:hAnsiTheme="majorHAnsi"/>
      <w:caps/>
      <w:color w:val="44546A" w:themeColor="text2"/>
      <w:spacing w:val="-15"/>
      <w:sz w:val="72"/>
      <w:szCs w:val="72"/>
    </w:rPr>
  </w:style>
  <w:style w:type="paragraph" w:styleId="Subtitle">
    <w:name w:val="Subtitle"/>
    <w:basedOn w:val="Normal"/>
    <w:next w:val="Normal"/>
    <w:link w:val="SubtitleChar"/>
    <w:uiPriority w:val="11"/>
    <w:qFormat/>
    <w:rsid w:val="00c01152"/>
    <w:pPr>
      <w:spacing w:lineRule="auto" w:line="240" w:before="0" w:after="240"/>
    </w:pPr>
    <w:rPr>
      <w:rFonts w:ascii="Calibri Light" w:hAnsi="Calibri Light" w:eastAsia="" w:cs="" w:asciiTheme="majorHAnsi" w:cstheme="majorBidi" w:eastAsiaTheme="majorEastAsia" w:hAnsiTheme="majorHAnsi"/>
      <w:color w:val="4472C4" w:themeColor="accent1"/>
      <w:sz w:val="28"/>
      <w:szCs w:val="28"/>
    </w:rPr>
  </w:style>
  <w:style w:type="paragraph" w:styleId="NoSpacing">
    <w:name w:val="No Spacing"/>
    <w:uiPriority w:val="1"/>
    <w:qFormat/>
    <w:rsid w:val="00c01152"/>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Quote">
    <w:name w:val="Quote"/>
    <w:basedOn w:val="Normal"/>
    <w:next w:val="Normal"/>
    <w:link w:val="QuoteChar"/>
    <w:uiPriority w:val="29"/>
    <w:qFormat/>
    <w:rsid w:val="00c01152"/>
    <w:pPr>
      <w:spacing w:before="120" w:after="120"/>
      <w:ind w:left="720" w:hanging="0"/>
    </w:pPr>
    <w:rPr>
      <w:color w:val="44546A" w:themeColor="text2"/>
      <w:sz w:val="24"/>
      <w:szCs w:val="24"/>
    </w:rPr>
  </w:style>
  <w:style w:type="paragraph" w:styleId="IntenseQuote">
    <w:name w:val="Intense Quote"/>
    <w:basedOn w:val="Normal"/>
    <w:next w:val="Normal"/>
    <w:link w:val="IntenseQuoteChar"/>
    <w:uiPriority w:val="30"/>
    <w:qFormat/>
    <w:rsid w:val="00c01152"/>
    <w:pPr>
      <w:spacing w:lineRule="auto" w:line="240" w:beforeAutospacing="1" w:after="240"/>
      <w:ind w:left="720" w:hanging="0"/>
      <w:jc w:val="center"/>
    </w:pPr>
    <w:rPr>
      <w:rFonts w:ascii="Calibri Light" w:hAnsi="Calibri Light" w:eastAsia="" w:cs="" w:asciiTheme="majorHAnsi" w:cstheme="majorBidi" w:eastAsiaTheme="majorEastAsia" w:hAnsiTheme="majorHAnsi"/>
      <w:color w:val="44546A" w:themeColor="text2"/>
      <w:spacing w:val="-6"/>
      <w:sz w:val="32"/>
      <w:szCs w:val="32"/>
    </w:rPr>
  </w:style>
  <w:style w:type="paragraph" w:styleId="TOCHeading">
    <w:name w:val="TOC Heading"/>
    <w:basedOn w:val="Heading1"/>
    <w:next w:val="Normal"/>
    <w:uiPriority w:val="39"/>
    <w:semiHidden/>
    <w:unhideWhenUsed/>
    <w:qFormat/>
    <w:rsid w:val="00c01152"/>
    <w:pPr/>
    <w:rPr/>
  </w:style>
  <w:style w:type="paragraph" w:styleId="Xmsoplaintext" w:customStyle="1">
    <w:name w:val="x_msoplaintext"/>
    <w:basedOn w:val="Normal"/>
    <w:qFormat/>
    <w:rsid w:val="0020231a"/>
    <w:pPr>
      <w:spacing w:lineRule="auto" w:line="240" w:before="0" w:after="0"/>
    </w:pPr>
    <w:rPr>
      <w:rFonts w:ascii="Consolas" w:hAnsi="Consolas" w:eastAsia="Calibri" w:cs="Calibri" w:eastAsiaTheme="minorHAnsi"/>
      <w:sz w:val="21"/>
      <w:szCs w:val="21"/>
      <w:lang w:eastAsia="en-GB"/>
    </w:rPr>
  </w:style>
  <w:style w:type="paragraph" w:styleId="Wordsection1" w:customStyle="1">
    <w:name w:val="wordsection1"/>
    <w:basedOn w:val="Normal"/>
    <w:uiPriority w:val="99"/>
    <w:qFormat/>
    <w:rsid w:val="00f634a3"/>
    <w:pPr>
      <w:spacing w:lineRule="auto" w:line="240" w:beforeAutospacing="1" w:afterAutospacing="1"/>
    </w:pPr>
    <w:rPr>
      <w:rFonts w:ascii="Calibri" w:hAnsi="Calibri" w:eastAsia="Calibri" w:cs="Calibri" w:eastAsiaTheme="minorHAnsi"/>
      <w:lang w:eastAsia="en-GB"/>
    </w:rPr>
  </w:style>
  <w:style w:type="paragraph" w:styleId="Xmsonormal1" w:customStyle="1">
    <w:name w:val="xmsonormal"/>
    <w:basedOn w:val="Normal"/>
    <w:qFormat/>
    <w:rsid w:val="0084745e"/>
    <w:pPr>
      <w:spacing w:lineRule="auto" w:line="240" w:before="0" w:after="0"/>
    </w:pPr>
    <w:rPr>
      <w:rFonts w:ascii="Calibri" w:hAnsi="Calibri" w:eastAsia="Calibri" w:cs="Calibri" w:eastAsiaTheme="minorHAnsi"/>
      <w:lang w:eastAsia="en-GB"/>
    </w:rPr>
  </w:style>
  <w:style w:type="paragraph" w:styleId="Default" w:customStyle="1">
    <w:name w:val="Default"/>
    <w:basedOn w:val="Normal"/>
    <w:qFormat/>
    <w:rsid w:val="0084745e"/>
    <w:pPr>
      <w:spacing w:lineRule="auto" w:line="240" w:before="0" w:after="0"/>
    </w:pPr>
    <w:rPr>
      <w:rFonts w:ascii="Arial" w:hAnsi="Arial" w:eastAsia="Calibri" w:cs="Arial" w:eastAsiaTheme="minorHAnsi"/>
      <w:color w:val="000000"/>
      <w:sz w:val="24"/>
      <w:szCs w:val="24"/>
    </w:rPr>
  </w:style>
  <w:style w:type="paragraph" w:styleId="Paragraph" w:customStyle="1">
    <w:name w:val="paragraph"/>
    <w:basedOn w:val="Normal"/>
    <w:qFormat/>
    <w:rsid w:val="0084745e"/>
    <w:pPr>
      <w:spacing w:lineRule="auto" w:line="240" w:beforeAutospacing="1" w:afterAutospacing="1"/>
    </w:pPr>
    <w:rPr>
      <w:rFonts w:ascii="Times New Roman" w:hAnsi="Times New Roman" w:eastAsia="Calibri" w:cs="Times New Roman" w:eastAsiaTheme="minorHAnsi"/>
      <w:sz w:val="24"/>
      <w:szCs w:val="24"/>
      <w:lang w:eastAsia="en-GB"/>
    </w:rPr>
  </w:style>
  <w:style w:type="paragraph" w:styleId="Xxxxmsonormal" w:customStyle="1">
    <w:name w:val="x_x_x_x_msonormal"/>
    <w:basedOn w:val="Normal"/>
    <w:uiPriority w:val="99"/>
    <w:semiHidden/>
    <w:qFormat/>
    <w:rsid w:val="009f3bd7"/>
    <w:pPr>
      <w:spacing w:lineRule="auto" w:line="240" w:before="0" w:after="0"/>
    </w:pPr>
    <w:rPr>
      <w:rFonts w:ascii="Calibri" w:hAnsi="Calibri" w:eastAsia="Calibri" w:cs="Calibri" w:eastAsiaTheme="minorHAnsi"/>
      <w:lang w:eastAsia="en-GB"/>
    </w:rPr>
  </w:style>
  <w:style w:type="paragraph" w:styleId="Elementtoproof" w:customStyle="1">
    <w:name w:val="elementtoproof"/>
    <w:basedOn w:val="Normal"/>
    <w:uiPriority w:val="99"/>
    <w:semiHidden/>
    <w:qFormat/>
    <w:rsid w:val="002c24f5"/>
    <w:pPr>
      <w:spacing w:lineRule="auto" w:line="240" w:before="0" w:after="0"/>
    </w:pPr>
    <w:rPr>
      <w:rFonts w:ascii="Calibri" w:hAnsi="Calibri" w:eastAsia="Calibri" w:cs="Calibri" w:eastAsiaTheme="minorHAnsi"/>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7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8d4276"/>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thandvale.us8.list-manage.com/track/click?u=33bec1cf8b5523ad47c7183a0&amp;id=d933a8338f&amp;e=b961a0238f" TargetMode="External"/><Relationship Id="rId3" Type="http://schemas.openxmlformats.org/officeDocument/2006/relationships/hyperlink" Target="https://southandvale.us8.list-manage.com/track/click?u=33bec1cf8b5523ad47c7183a0&amp;id=12d8bf516b&amp;e=b961a0238f" TargetMode="External"/><Relationship Id="rId4" Type="http://schemas.openxmlformats.org/officeDocument/2006/relationships/hyperlink" Target="https://southandvale.us8.list-manage.com/track/click?u=33bec1cf8b5523ad47c7183a0&amp;id=30104ae1cf&amp;e=b961a0238f" TargetMode="External"/><Relationship Id="rId5" Type="http://schemas.openxmlformats.org/officeDocument/2006/relationships/hyperlink" Target="https://southandvale.us8.list-manage.com/track/click?u=33bec1cf8b5523ad47c7183a0&amp;id=5694d9e728&amp;e=b961a0238f" TargetMode="External"/><Relationship Id="rId6" Type="http://schemas.openxmlformats.org/officeDocument/2006/relationships/hyperlink" Target="https://southandvale.us8.list-manage.com/track/click?u=33bec1cf8b5523ad47c7183a0&amp;id=a28037ba5b&amp;e=b961a0238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LibreOffice/7.1.6.2$Windows_X86_64 LibreOffice_project/0e133318fcee89abacd6a7d077e292f1145735c3</Application>
  <AppVersion>15.0000</AppVersion>
  <Pages>2</Pages>
  <Words>535</Words>
  <Characters>2616</Characters>
  <CharactersWithSpaces>3117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2024-03-04T14:38:00Z</dcterms:created>
  <dc:creator>Anne-Marie Simpson</dc:creator>
  <dc:description/>
  <dc:language>en-GB</dc:language>
  <cp:lastModifiedBy/>
  <cp:lastPrinted>2020-09-09T17:27:00Z</cp:lastPrinted>
  <dcterms:modified xsi:type="dcterms:W3CDTF">2024-04-03T08:55:48Z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