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shd w:val="clear" w:color="auto" w:fill="auto"/>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shd w:val="clear" w:color="auto" w:fill="auto"/>
          </w:tcPr>
          <w:p w14:paraId="6C7EA544" w14:textId="0A29D3F1"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B675F5">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shd w:val="clear" w:color="auto" w:fill="auto"/>
          </w:tcPr>
          <w:p w14:paraId="2CF6FEB9" w14:textId="5048912A" w:rsidR="00982B83" w:rsidRPr="00FC59D0" w:rsidRDefault="00FC59D0">
            <w:pPr>
              <w:spacing w:after="0" w:line="240" w:lineRule="auto"/>
              <w:rPr>
                <w:rFonts w:cstheme="minorHAnsi"/>
                <w:b/>
                <w:bCs/>
                <w:sz w:val="28"/>
                <w:szCs w:val="28"/>
              </w:rPr>
            </w:pPr>
            <w:r w:rsidRPr="00FC59D0">
              <w:rPr>
                <w:rFonts w:cstheme="minorHAnsi"/>
                <w:b/>
                <w:bCs/>
                <w:sz w:val="28"/>
                <w:szCs w:val="28"/>
              </w:rPr>
              <w:t>Authors</w:t>
            </w:r>
          </w:p>
        </w:tc>
        <w:tc>
          <w:tcPr>
            <w:tcW w:w="7426" w:type="dxa"/>
            <w:tcBorders>
              <w:top w:val="single" w:sz="6" w:space="0" w:color="000000"/>
              <w:left w:val="single" w:sz="6" w:space="0" w:color="000000"/>
              <w:bottom w:val="single" w:sz="6" w:space="0" w:color="000000"/>
            </w:tcBorders>
            <w:shd w:val="clear" w:color="auto" w:fill="auto"/>
          </w:tcPr>
          <w:p w14:paraId="1A96CFFB" w14:textId="5C8A59A3" w:rsidR="00982B83" w:rsidRPr="0084745E" w:rsidRDefault="00207640">
            <w:pPr>
              <w:spacing w:after="0" w:line="240" w:lineRule="auto"/>
              <w:rPr>
                <w:rFonts w:cstheme="minorHAnsi"/>
                <w:sz w:val="28"/>
                <w:szCs w:val="28"/>
              </w:rPr>
            </w:pPr>
            <w:r w:rsidRPr="0084745E">
              <w:rPr>
                <w:rFonts w:cstheme="minorHAnsi"/>
                <w:sz w:val="28"/>
                <w:szCs w:val="28"/>
              </w:rPr>
              <w:t>Cllr</w:t>
            </w:r>
            <w:r w:rsidR="00FC59D0">
              <w:rPr>
                <w:rFonts w:cstheme="minorHAnsi"/>
                <w:sz w:val="28"/>
                <w:szCs w:val="28"/>
              </w:rPr>
              <w:t>s</w:t>
            </w:r>
            <w:r w:rsidRPr="0084745E">
              <w:rPr>
                <w:rFonts w:cstheme="minorHAnsi"/>
                <w:sz w:val="28"/>
                <w:szCs w:val="28"/>
              </w:rPr>
              <w:t xml:space="preserve"> </w:t>
            </w:r>
            <w:r w:rsidR="00763440" w:rsidRPr="0084745E">
              <w:rPr>
                <w:rFonts w:cstheme="minorHAnsi"/>
                <w:sz w:val="28"/>
                <w:szCs w:val="28"/>
              </w:rPr>
              <w:t>A</w:t>
            </w:r>
            <w:r w:rsidR="00FC59D0">
              <w:rPr>
                <w:rFonts w:cstheme="minorHAnsi"/>
                <w:sz w:val="28"/>
                <w:szCs w:val="28"/>
              </w:rPr>
              <w:t>ndrea Powell &amp; Sue Cooper</w:t>
            </w:r>
          </w:p>
        </w:tc>
      </w:tr>
      <w:tr w:rsidR="00982B83" w14:paraId="2C4989D9" w14:textId="77777777" w:rsidTr="005A1753">
        <w:tc>
          <w:tcPr>
            <w:tcW w:w="2099" w:type="dxa"/>
            <w:tcBorders>
              <w:top w:val="single" w:sz="6" w:space="0" w:color="000000"/>
              <w:bottom w:val="single" w:sz="6" w:space="0" w:color="000000"/>
              <w:right w:val="single" w:sz="6" w:space="0" w:color="000000"/>
            </w:tcBorders>
            <w:shd w:val="clear" w:color="auto" w:fill="auto"/>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shd w:val="clear" w:color="auto" w:fill="auto"/>
          </w:tcPr>
          <w:p w14:paraId="1A82F04D" w14:textId="14347D80" w:rsidR="00982B83" w:rsidRPr="0084745E" w:rsidRDefault="0044439B">
            <w:pPr>
              <w:spacing w:after="0" w:line="240" w:lineRule="auto"/>
              <w:rPr>
                <w:rFonts w:cstheme="minorHAnsi"/>
                <w:sz w:val="28"/>
                <w:szCs w:val="28"/>
              </w:rPr>
            </w:pPr>
            <w:r>
              <w:rPr>
                <w:rFonts w:cstheme="minorHAnsi"/>
                <w:sz w:val="28"/>
                <w:szCs w:val="28"/>
              </w:rPr>
              <w:t>Warborough</w:t>
            </w:r>
            <w:r w:rsidR="00FC59D0">
              <w:rPr>
                <w:rFonts w:cstheme="minorHAnsi"/>
                <w:sz w:val="28"/>
                <w:szCs w:val="28"/>
              </w:rPr>
              <w:t xml:space="preserve"> Parish Council</w:t>
            </w:r>
          </w:p>
        </w:tc>
      </w:tr>
      <w:tr w:rsidR="00982B83" w14:paraId="0CE1F3B3" w14:textId="77777777" w:rsidTr="005A1753">
        <w:trPr>
          <w:trHeight w:val="420"/>
        </w:trPr>
        <w:tc>
          <w:tcPr>
            <w:tcW w:w="2099" w:type="dxa"/>
            <w:tcBorders>
              <w:top w:val="single" w:sz="6" w:space="0" w:color="000000"/>
              <w:right w:val="single" w:sz="6" w:space="0" w:color="000000"/>
            </w:tcBorders>
            <w:shd w:val="clear" w:color="auto" w:fill="auto"/>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shd w:val="clear" w:color="auto" w:fill="auto"/>
          </w:tcPr>
          <w:p w14:paraId="7B5527BA" w14:textId="775FD12A" w:rsidR="00982B83" w:rsidRPr="0084745E" w:rsidRDefault="00254924">
            <w:pPr>
              <w:spacing w:after="0" w:line="240" w:lineRule="auto"/>
              <w:rPr>
                <w:rFonts w:cstheme="minorHAnsi"/>
                <w:sz w:val="28"/>
                <w:szCs w:val="28"/>
              </w:rPr>
            </w:pPr>
            <w:r>
              <w:rPr>
                <w:rFonts w:cstheme="minorHAnsi"/>
                <w:sz w:val="28"/>
                <w:szCs w:val="28"/>
              </w:rPr>
              <w:t>6</w:t>
            </w:r>
            <w:r w:rsidRPr="00254924">
              <w:rPr>
                <w:rFonts w:cstheme="minorHAnsi"/>
                <w:sz w:val="28"/>
                <w:szCs w:val="28"/>
                <w:vertAlign w:val="superscript"/>
              </w:rPr>
              <w:t>th</w:t>
            </w:r>
            <w:r>
              <w:rPr>
                <w:rFonts w:cstheme="minorHAnsi"/>
                <w:sz w:val="28"/>
                <w:szCs w:val="28"/>
              </w:rPr>
              <w:t xml:space="preserve"> March</w:t>
            </w:r>
            <w:r w:rsidR="002C53C8">
              <w:rPr>
                <w:rFonts w:cstheme="minorHAnsi"/>
                <w:sz w:val="28"/>
                <w:szCs w:val="28"/>
              </w:rPr>
              <w:t xml:space="preserve"> 2024</w:t>
            </w:r>
          </w:p>
        </w:tc>
      </w:tr>
    </w:tbl>
    <w:p w14:paraId="21E1345D" w14:textId="77777777" w:rsidR="00FC59D0" w:rsidRDefault="00FC59D0" w:rsidP="002C53C8">
      <w:pPr>
        <w:spacing w:after="0" w:line="240" w:lineRule="auto"/>
        <w:rPr>
          <w:rFonts w:eastAsiaTheme="minorHAnsi" w:cstheme="minorHAnsi"/>
          <w:b/>
          <w:bCs/>
          <w:color w:val="000000"/>
          <w:sz w:val="32"/>
          <w:szCs w:val="32"/>
          <w:lang w:eastAsia="en-GB"/>
        </w:rPr>
      </w:pPr>
    </w:p>
    <w:p w14:paraId="76CE1348" w14:textId="58C52D93" w:rsidR="00F25496" w:rsidRPr="00F25496" w:rsidRDefault="00F25496" w:rsidP="002C53C8">
      <w:pPr>
        <w:spacing w:after="0" w:line="240" w:lineRule="auto"/>
        <w:rPr>
          <w:rFonts w:ascii="Calibri" w:hAnsi="Calibri" w:cs="Calibri"/>
          <w:b/>
          <w:bCs/>
          <w:color w:val="000000"/>
          <w:sz w:val="28"/>
          <w:szCs w:val="28"/>
        </w:rPr>
      </w:pPr>
      <w:r w:rsidRPr="00F25496">
        <w:rPr>
          <w:rFonts w:ascii="Calibri" w:hAnsi="Calibri" w:cs="Calibri"/>
          <w:b/>
          <w:bCs/>
          <w:color w:val="000000"/>
          <w:sz w:val="28"/>
          <w:szCs w:val="28"/>
        </w:rPr>
        <w:t>Local Planning Updates</w:t>
      </w:r>
    </w:p>
    <w:p w14:paraId="1F724CD3" w14:textId="00A17AA2" w:rsidR="00F25496" w:rsidRDefault="0079073A" w:rsidP="002C53C8">
      <w:pPr>
        <w:spacing w:after="0" w:line="240" w:lineRule="auto"/>
        <w:rPr>
          <w:rFonts w:eastAsiaTheme="minorHAnsi" w:cstheme="minorHAnsi"/>
          <w:sz w:val="24"/>
          <w:szCs w:val="24"/>
          <w:lang w:eastAsia="en-GB"/>
        </w:rPr>
      </w:pPr>
      <w:r w:rsidRPr="0079073A">
        <w:rPr>
          <w:rFonts w:eastAsiaTheme="minorHAnsi" w:cstheme="minorHAnsi"/>
          <w:b/>
          <w:bCs/>
          <w:sz w:val="24"/>
          <w:szCs w:val="24"/>
          <w:lang w:eastAsia="en-GB"/>
        </w:rPr>
        <w:t>Planning Permission Refused!</w:t>
      </w:r>
      <w:r>
        <w:rPr>
          <w:rFonts w:eastAsiaTheme="minorHAnsi" w:cstheme="minorHAnsi"/>
          <w:sz w:val="24"/>
          <w:szCs w:val="24"/>
          <w:lang w:eastAsia="en-GB"/>
        </w:rPr>
        <w:t xml:space="preserve"> - </w:t>
      </w:r>
      <w:r w:rsidR="00254924">
        <w:rPr>
          <w:rFonts w:eastAsiaTheme="minorHAnsi" w:cstheme="minorHAnsi"/>
          <w:sz w:val="24"/>
          <w:szCs w:val="24"/>
          <w:lang w:eastAsia="en-GB"/>
        </w:rPr>
        <w:t xml:space="preserve">We join the Parish Council is warmly welcoming the decision to refuse planning permission </w:t>
      </w:r>
      <w:r w:rsidR="00D97148">
        <w:rPr>
          <w:rFonts w:eastAsiaTheme="minorHAnsi" w:cstheme="minorHAnsi"/>
          <w:sz w:val="24"/>
          <w:szCs w:val="24"/>
          <w:lang w:eastAsia="en-GB"/>
        </w:rPr>
        <w:t xml:space="preserve">to Welbeck Homes </w:t>
      </w:r>
      <w:r w:rsidR="00254924">
        <w:rPr>
          <w:rFonts w:eastAsiaTheme="minorHAnsi" w:cstheme="minorHAnsi"/>
          <w:sz w:val="24"/>
          <w:szCs w:val="24"/>
          <w:lang w:eastAsia="en-GB"/>
        </w:rPr>
        <w:t>for 90 homes on Plough Field</w:t>
      </w:r>
      <w:r w:rsidR="00D97148">
        <w:rPr>
          <w:rFonts w:eastAsiaTheme="minorHAnsi" w:cstheme="minorHAnsi"/>
          <w:sz w:val="24"/>
          <w:szCs w:val="24"/>
          <w:lang w:eastAsia="en-GB"/>
        </w:rPr>
        <w:t>.   The reasons for refusal were very strong</w:t>
      </w:r>
      <w:r w:rsidR="00EE6743">
        <w:rPr>
          <w:rFonts w:eastAsiaTheme="minorHAnsi" w:cstheme="minorHAnsi"/>
          <w:sz w:val="24"/>
          <w:szCs w:val="24"/>
          <w:lang w:eastAsia="en-GB"/>
        </w:rPr>
        <w:t xml:space="preserve"> but the developer has the right to appeal within 6 months, so we will remain alert.</w:t>
      </w:r>
    </w:p>
    <w:p w14:paraId="3536D621" w14:textId="77777777" w:rsidR="00C30A79" w:rsidRDefault="00C30A79" w:rsidP="002C53C8">
      <w:pPr>
        <w:spacing w:after="0" w:line="240" w:lineRule="auto"/>
        <w:rPr>
          <w:rFonts w:eastAsiaTheme="minorHAnsi" w:cstheme="minorHAnsi"/>
          <w:sz w:val="24"/>
          <w:szCs w:val="24"/>
          <w:lang w:eastAsia="en-GB"/>
        </w:rPr>
      </w:pPr>
    </w:p>
    <w:p w14:paraId="019809CA" w14:textId="642F9EFB" w:rsidR="00C30A79" w:rsidRDefault="0079073A" w:rsidP="002C53C8">
      <w:pPr>
        <w:spacing w:after="0" w:line="240" w:lineRule="auto"/>
        <w:rPr>
          <w:rFonts w:eastAsiaTheme="minorHAnsi" w:cstheme="minorHAnsi"/>
          <w:sz w:val="24"/>
          <w:szCs w:val="24"/>
          <w:lang w:eastAsia="en-GB"/>
        </w:rPr>
      </w:pPr>
      <w:r w:rsidRPr="0079073A">
        <w:rPr>
          <w:rFonts w:eastAsiaTheme="minorHAnsi" w:cstheme="minorHAnsi"/>
          <w:b/>
          <w:bCs/>
          <w:sz w:val="24"/>
          <w:szCs w:val="24"/>
          <w:lang w:eastAsia="en-GB"/>
        </w:rPr>
        <w:t xml:space="preserve">Joint Local Plan </w:t>
      </w:r>
      <w:r>
        <w:rPr>
          <w:rFonts w:eastAsiaTheme="minorHAnsi" w:cstheme="minorHAnsi"/>
          <w:sz w:val="24"/>
          <w:szCs w:val="24"/>
          <w:lang w:eastAsia="en-GB"/>
        </w:rPr>
        <w:t xml:space="preserve">- </w:t>
      </w:r>
      <w:r w:rsidR="00C30A79">
        <w:rPr>
          <w:rFonts w:eastAsiaTheme="minorHAnsi" w:cstheme="minorHAnsi"/>
          <w:sz w:val="24"/>
          <w:szCs w:val="24"/>
          <w:lang w:eastAsia="en-GB"/>
        </w:rPr>
        <w:t xml:space="preserve">Many thanks to those who submitted feedback to the recently closed Regulation 18 consultation on the preferred options for the new Joint Local Plan.  </w:t>
      </w:r>
      <w:r w:rsidR="00847E98">
        <w:rPr>
          <w:rFonts w:eastAsiaTheme="minorHAnsi" w:cstheme="minorHAnsi"/>
          <w:sz w:val="24"/>
          <w:szCs w:val="24"/>
          <w:lang w:eastAsia="en-GB"/>
        </w:rPr>
        <w:t>The consultation events were very successful, and analysis of those attending indicated that over 50% had not engaged with the District Council on such matters previously.</w:t>
      </w:r>
      <w:r w:rsidR="00676A34">
        <w:rPr>
          <w:rFonts w:eastAsiaTheme="minorHAnsi" w:cstheme="minorHAnsi"/>
          <w:sz w:val="24"/>
          <w:szCs w:val="24"/>
          <w:lang w:eastAsia="en-GB"/>
        </w:rPr>
        <w:t xml:space="preserve">  This is very satisfying because we were explicitly aiming to reach more “lesser heard” voices and chose venues where unrepresented groups would be more likely to</w:t>
      </w:r>
      <w:r w:rsidR="00DC79D3">
        <w:rPr>
          <w:rFonts w:eastAsiaTheme="minorHAnsi" w:cstheme="minorHAnsi"/>
          <w:sz w:val="24"/>
          <w:szCs w:val="24"/>
          <w:lang w:eastAsia="en-GB"/>
        </w:rPr>
        <w:t xml:space="preserve"> attend (</w:t>
      </w:r>
      <w:proofErr w:type="gramStart"/>
      <w:r w:rsidR="00DC79D3">
        <w:rPr>
          <w:rFonts w:eastAsiaTheme="minorHAnsi" w:cstheme="minorHAnsi"/>
          <w:sz w:val="24"/>
          <w:szCs w:val="24"/>
          <w:lang w:eastAsia="en-GB"/>
        </w:rPr>
        <w:t>e.g.</w:t>
      </w:r>
      <w:proofErr w:type="gramEnd"/>
      <w:r w:rsidR="00DC79D3">
        <w:rPr>
          <w:rFonts w:eastAsiaTheme="minorHAnsi" w:cstheme="minorHAnsi"/>
          <w:sz w:val="24"/>
          <w:szCs w:val="24"/>
          <w:lang w:eastAsia="en-GB"/>
        </w:rPr>
        <w:t xml:space="preserve"> local cafes).  We will take forward these learnings for future consultations, particularly </w:t>
      </w:r>
      <w:r w:rsidR="006E188F">
        <w:rPr>
          <w:rFonts w:eastAsiaTheme="minorHAnsi" w:cstheme="minorHAnsi"/>
          <w:sz w:val="24"/>
          <w:szCs w:val="24"/>
          <w:lang w:eastAsia="en-GB"/>
        </w:rPr>
        <w:t xml:space="preserve">on </w:t>
      </w:r>
      <w:r w:rsidR="00DC79D3">
        <w:rPr>
          <w:rFonts w:eastAsiaTheme="minorHAnsi" w:cstheme="minorHAnsi"/>
          <w:sz w:val="24"/>
          <w:szCs w:val="24"/>
          <w:lang w:eastAsia="en-GB"/>
        </w:rPr>
        <w:t>the new Corporate Plan.</w:t>
      </w:r>
    </w:p>
    <w:p w14:paraId="58E07ADB" w14:textId="36D613BA" w:rsidR="00F25496" w:rsidRDefault="00F25496" w:rsidP="002C53C8">
      <w:pPr>
        <w:spacing w:after="0" w:line="240" w:lineRule="auto"/>
        <w:rPr>
          <w:rFonts w:eastAsiaTheme="minorHAnsi" w:cstheme="minorHAnsi"/>
          <w:sz w:val="24"/>
          <w:szCs w:val="24"/>
          <w:lang w:eastAsia="en-GB"/>
        </w:rPr>
      </w:pPr>
    </w:p>
    <w:p w14:paraId="4DBF9D30" w14:textId="7D78CAE4" w:rsidR="00F25496" w:rsidRDefault="00F25496" w:rsidP="002C53C8">
      <w:pPr>
        <w:spacing w:after="0" w:line="240" w:lineRule="auto"/>
        <w:rPr>
          <w:rFonts w:eastAsiaTheme="minorHAnsi" w:cstheme="minorHAnsi"/>
          <w:sz w:val="24"/>
          <w:szCs w:val="24"/>
          <w:lang w:eastAsia="en-GB"/>
        </w:rPr>
      </w:pPr>
      <w:r w:rsidRPr="00F25496">
        <w:rPr>
          <w:rFonts w:eastAsiaTheme="minorHAnsi" w:cstheme="minorHAnsi"/>
          <w:b/>
          <w:bCs/>
          <w:sz w:val="24"/>
          <w:szCs w:val="24"/>
          <w:lang w:eastAsia="en-GB"/>
        </w:rPr>
        <w:t>Benson Relief Road Western Link</w:t>
      </w:r>
      <w:r>
        <w:rPr>
          <w:rFonts w:eastAsiaTheme="minorHAnsi" w:cstheme="minorHAnsi"/>
          <w:sz w:val="24"/>
          <w:szCs w:val="24"/>
          <w:lang w:eastAsia="en-GB"/>
        </w:rPr>
        <w:t xml:space="preserve"> </w:t>
      </w:r>
      <w:r w:rsidR="00B60D1F">
        <w:rPr>
          <w:rFonts w:eastAsiaTheme="minorHAnsi" w:cstheme="minorHAnsi"/>
          <w:sz w:val="24"/>
          <w:szCs w:val="24"/>
          <w:lang w:eastAsia="en-GB"/>
        </w:rPr>
        <w:t>–</w:t>
      </w:r>
      <w:r>
        <w:rPr>
          <w:rFonts w:eastAsiaTheme="minorHAnsi" w:cstheme="minorHAnsi"/>
          <w:sz w:val="24"/>
          <w:szCs w:val="24"/>
          <w:lang w:eastAsia="en-GB"/>
        </w:rPr>
        <w:t xml:space="preserve"> </w:t>
      </w:r>
      <w:r w:rsidR="006E188F">
        <w:rPr>
          <w:rFonts w:eastAsiaTheme="minorHAnsi" w:cstheme="minorHAnsi"/>
          <w:sz w:val="24"/>
          <w:szCs w:val="24"/>
          <w:lang w:eastAsia="en-GB"/>
        </w:rPr>
        <w:t xml:space="preserve">work is progressing well on this project and the contractors remain on target to complete the road section by October.   </w:t>
      </w:r>
      <w:r w:rsidR="00653FB0">
        <w:rPr>
          <w:rFonts w:eastAsiaTheme="minorHAnsi" w:cstheme="minorHAnsi"/>
          <w:sz w:val="24"/>
          <w:szCs w:val="24"/>
          <w:lang w:eastAsia="en-GB"/>
        </w:rPr>
        <w:t>A large new pond has been created for the Flood Alleviation scheme, and this will be a great wildlife habitat once the work is complete.    During the construction there will be a road closure of Oxford Road in Benson (</w:t>
      </w:r>
      <w:r w:rsidR="00652C9F">
        <w:rPr>
          <w:rFonts w:eastAsiaTheme="minorHAnsi" w:cstheme="minorHAnsi"/>
          <w:sz w:val="24"/>
          <w:szCs w:val="24"/>
          <w:lang w:eastAsia="en-GB"/>
        </w:rPr>
        <w:t>past the school) while the junctions are built.  There will be a signed diversion, but it’s as well to give as much advance warning as possible!  The closure will be over the summer while the school is closed.</w:t>
      </w:r>
    </w:p>
    <w:p w14:paraId="1483CDE0" w14:textId="77777777" w:rsidR="00362417" w:rsidRDefault="00362417" w:rsidP="002C53C8">
      <w:pPr>
        <w:spacing w:after="0" w:line="240" w:lineRule="auto"/>
        <w:rPr>
          <w:rFonts w:eastAsiaTheme="minorHAnsi" w:cstheme="minorHAnsi"/>
          <w:sz w:val="24"/>
          <w:szCs w:val="24"/>
          <w:lang w:eastAsia="en-GB"/>
        </w:rPr>
      </w:pPr>
    </w:p>
    <w:p w14:paraId="7C3AB5D6" w14:textId="2B950B11" w:rsidR="00362417" w:rsidRPr="00362417" w:rsidRDefault="00362417" w:rsidP="00362417">
      <w:pPr>
        <w:spacing w:after="0" w:line="240" w:lineRule="auto"/>
        <w:rPr>
          <w:rFonts w:eastAsiaTheme="minorHAnsi" w:cstheme="minorHAnsi"/>
          <w:sz w:val="24"/>
          <w:szCs w:val="24"/>
          <w:lang w:eastAsia="en-GB"/>
        </w:rPr>
      </w:pPr>
      <w:r w:rsidRPr="00362417">
        <w:rPr>
          <w:rFonts w:eastAsiaTheme="minorHAnsi" w:cstheme="minorHAnsi"/>
          <w:b/>
          <w:bCs/>
          <w:sz w:val="24"/>
          <w:szCs w:val="24"/>
          <w:lang w:eastAsia="en-GB"/>
        </w:rPr>
        <w:t>Permitted development rights</w:t>
      </w:r>
      <w:r>
        <w:rPr>
          <w:rFonts w:eastAsiaTheme="minorHAnsi" w:cstheme="minorHAnsi"/>
          <w:b/>
          <w:bCs/>
          <w:sz w:val="24"/>
          <w:szCs w:val="24"/>
          <w:lang w:eastAsia="en-GB"/>
        </w:rPr>
        <w:t xml:space="preserve"> - </w:t>
      </w:r>
      <w:r>
        <w:rPr>
          <w:rFonts w:eastAsiaTheme="minorHAnsi" w:cstheme="minorHAnsi"/>
          <w:sz w:val="24"/>
          <w:szCs w:val="24"/>
          <w:lang w:eastAsia="en-GB"/>
        </w:rPr>
        <w:t>on</w:t>
      </w:r>
      <w:r w:rsidRPr="00362417">
        <w:rPr>
          <w:rFonts w:eastAsiaTheme="minorHAnsi" w:cstheme="minorHAnsi"/>
          <w:sz w:val="24"/>
          <w:szCs w:val="24"/>
          <w:lang w:eastAsia="en-GB"/>
        </w:rPr>
        <w:t xml:space="preserve"> the 13 February the Government launched a consultation on changes to permitted development rights. The changes include enabling householders to improve and enlarge their homes, ‘building upwards’ rights, the right allowing the demolition of </w:t>
      </w:r>
      <w:proofErr w:type="gramStart"/>
      <w:r w:rsidRPr="00362417">
        <w:rPr>
          <w:rFonts w:eastAsiaTheme="minorHAnsi" w:cstheme="minorHAnsi"/>
          <w:sz w:val="24"/>
          <w:szCs w:val="24"/>
          <w:lang w:eastAsia="en-GB"/>
        </w:rPr>
        <w:t>buildings,  changes</w:t>
      </w:r>
      <w:proofErr w:type="gramEnd"/>
      <w:r w:rsidRPr="00362417">
        <w:rPr>
          <w:rFonts w:eastAsiaTheme="minorHAnsi" w:cstheme="minorHAnsi"/>
          <w:sz w:val="24"/>
          <w:szCs w:val="24"/>
          <w:lang w:eastAsia="en-GB"/>
        </w:rPr>
        <w:t xml:space="preserve"> associated with charging electric vehicles and the right to install air source heat pumps.</w:t>
      </w:r>
    </w:p>
    <w:p w14:paraId="735ED890" w14:textId="77777777" w:rsidR="00362417" w:rsidRPr="00362417" w:rsidRDefault="00362417" w:rsidP="00362417">
      <w:pPr>
        <w:spacing w:after="0" w:line="240" w:lineRule="auto"/>
        <w:rPr>
          <w:rFonts w:eastAsiaTheme="minorHAnsi" w:cstheme="minorHAnsi"/>
          <w:sz w:val="24"/>
          <w:szCs w:val="24"/>
          <w:lang w:eastAsia="en-GB"/>
        </w:rPr>
      </w:pPr>
    </w:p>
    <w:p w14:paraId="36F479D7" w14:textId="01AF67FE" w:rsidR="00362417" w:rsidRDefault="00362417" w:rsidP="00362417">
      <w:pPr>
        <w:spacing w:after="0" w:line="240" w:lineRule="auto"/>
        <w:rPr>
          <w:rFonts w:eastAsiaTheme="minorHAnsi" w:cstheme="minorHAnsi"/>
          <w:sz w:val="24"/>
          <w:szCs w:val="24"/>
          <w:lang w:eastAsia="en-GB"/>
        </w:rPr>
      </w:pPr>
      <w:r w:rsidRPr="00362417">
        <w:rPr>
          <w:rFonts w:eastAsiaTheme="minorHAnsi" w:cstheme="minorHAnsi"/>
          <w:sz w:val="24"/>
          <w:szCs w:val="24"/>
          <w:lang w:eastAsia="en-GB"/>
        </w:rPr>
        <w:t xml:space="preserve">To find out more and take part, visit the </w:t>
      </w:r>
      <w:hyperlink r:id="rId5" w:history="1">
        <w:r w:rsidRPr="003B4BD2">
          <w:rPr>
            <w:rStyle w:val="Hyperlink"/>
            <w:rFonts w:eastAsiaTheme="minorHAnsi" w:cstheme="minorHAnsi"/>
            <w:sz w:val="24"/>
            <w:szCs w:val="24"/>
            <w:lang w:eastAsia="en-GB"/>
          </w:rPr>
          <w:t>con</w:t>
        </w:r>
        <w:r w:rsidRPr="003B4BD2">
          <w:rPr>
            <w:rStyle w:val="Hyperlink"/>
            <w:rFonts w:eastAsiaTheme="minorHAnsi" w:cstheme="minorHAnsi"/>
            <w:sz w:val="24"/>
            <w:szCs w:val="24"/>
            <w:lang w:eastAsia="en-GB"/>
          </w:rPr>
          <w:t>s</w:t>
        </w:r>
        <w:r w:rsidRPr="003B4BD2">
          <w:rPr>
            <w:rStyle w:val="Hyperlink"/>
            <w:rFonts w:eastAsiaTheme="minorHAnsi" w:cstheme="minorHAnsi"/>
            <w:sz w:val="24"/>
            <w:szCs w:val="24"/>
            <w:lang w:eastAsia="en-GB"/>
          </w:rPr>
          <w:t>ultation website here</w:t>
        </w:r>
      </w:hyperlink>
      <w:r w:rsidRPr="00362417">
        <w:rPr>
          <w:rFonts w:eastAsiaTheme="minorHAnsi" w:cstheme="minorHAnsi"/>
          <w:sz w:val="24"/>
          <w:szCs w:val="24"/>
          <w:lang w:eastAsia="en-GB"/>
        </w:rPr>
        <w:t xml:space="preserve">. The consultation closes on 9 April 2024. </w:t>
      </w:r>
    </w:p>
    <w:p w14:paraId="2792FA72" w14:textId="5DD692F5" w:rsidR="005F0DCC" w:rsidRDefault="005F0DCC" w:rsidP="005F0DCC">
      <w:pPr>
        <w:spacing w:after="0" w:line="240" w:lineRule="auto"/>
        <w:rPr>
          <w:rFonts w:eastAsiaTheme="minorHAnsi" w:cstheme="minorHAnsi"/>
          <w:b/>
          <w:bCs/>
          <w:sz w:val="24"/>
          <w:szCs w:val="24"/>
          <w:lang w:eastAsia="en-GB"/>
        </w:rPr>
      </w:pPr>
    </w:p>
    <w:p w14:paraId="1D57075F" w14:textId="208EF67E" w:rsidR="005F0DCC" w:rsidRPr="005F0DCC" w:rsidRDefault="005F0DCC" w:rsidP="005F0DCC">
      <w:pPr>
        <w:spacing w:after="0" w:line="240" w:lineRule="auto"/>
        <w:rPr>
          <w:rFonts w:ascii="Calibri" w:hAnsi="Calibri" w:cs="Calibri"/>
          <w:b/>
          <w:bCs/>
          <w:color w:val="000000"/>
          <w:sz w:val="28"/>
          <w:szCs w:val="28"/>
        </w:rPr>
      </w:pPr>
      <w:r w:rsidRPr="005F0DCC">
        <w:rPr>
          <w:rFonts w:ascii="Calibri" w:hAnsi="Calibri" w:cs="Calibri"/>
          <w:b/>
          <w:bCs/>
          <w:color w:val="000000"/>
          <w:sz w:val="28"/>
          <w:szCs w:val="28"/>
        </w:rPr>
        <w:t>2024/25 Council Budget</w:t>
      </w:r>
    </w:p>
    <w:p w14:paraId="79B52262" w14:textId="217073E9" w:rsidR="005F0DCC" w:rsidRPr="005F0DCC" w:rsidRDefault="005F0DCC" w:rsidP="005F0DCC">
      <w:pPr>
        <w:spacing w:after="0" w:line="240" w:lineRule="auto"/>
        <w:rPr>
          <w:rFonts w:eastAsiaTheme="minorHAnsi" w:cstheme="minorHAnsi"/>
          <w:sz w:val="24"/>
          <w:szCs w:val="24"/>
          <w:lang w:eastAsia="en-GB"/>
        </w:rPr>
      </w:pPr>
      <w:r>
        <w:rPr>
          <w:rFonts w:eastAsiaTheme="minorHAnsi" w:cstheme="minorHAnsi"/>
          <w:sz w:val="24"/>
          <w:szCs w:val="24"/>
          <w:lang w:eastAsia="en-GB"/>
        </w:rPr>
        <w:t>At i</w:t>
      </w:r>
      <w:r w:rsidR="00772C83">
        <w:rPr>
          <w:rFonts w:eastAsiaTheme="minorHAnsi" w:cstheme="minorHAnsi"/>
          <w:sz w:val="24"/>
          <w:szCs w:val="24"/>
          <w:lang w:eastAsia="en-GB"/>
        </w:rPr>
        <w:t>t</w:t>
      </w:r>
      <w:r>
        <w:rPr>
          <w:rFonts w:eastAsiaTheme="minorHAnsi" w:cstheme="minorHAnsi"/>
          <w:sz w:val="24"/>
          <w:szCs w:val="24"/>
          <w:lang w:eastAsia="en-GB"/>
        </w:rPr>
        <w:t>s Full Council meeting on 22</w:t>
      </w:r>
      <w:r w:rsidR="00772C83" w:rsidRPr="00772C83">
        <w:rPr>
          <w:rFonts w:eastAsiaTheme="minorHAnsi" w:cstheme="minorHAnsi"/>
          <w:sz w:val="24"/>
          <w:szCs w:val="24"/>
          <w:vertAlign w:val="superscript"/>
          <w:lang w:eastAsia="en-GB"/>
        </w:rPr>
        <w:t>nd</w:t>
      </w:r>
      <w:r w:rsidR="00772C83">
        <w:rPr>
          <w:rFonts w:eastAsiaTheme="minorHAnsi" w:cstheme="minorHAnsi"/>
          <w:sz w:val="24"/>
          <w:szCs w:val="24"/>
          <w:lang w:eastAsia="en-GB"/>
        </w:rPr>
        <w:t xml:space="preserve"> February, SODC approved its </w:t>
      </w:r>
      <w:r w:rsidRPr="005F0DCC">
        <w:rPr>
          <w:rFonts w:eastAsiaTheme="minorHAnsi" w:cstheme="minorHAnsi"/>
          <w:sz w:val="24"/>
          <w:szCs w:val="24"/>
          <w:lang w:eastAsia="en-GB"/>
        </w:rPr>
        <w:t xml:space="preserve">budget for 2024/25, including the outlook for the next four years (the </w:t>
      </w:r>
      <w:proofErr w:type="gramStart"/>
      <w:r w:rsidRPr="005F0DCC">
        <w:rPr>
          <w:rFonts w:eastAsiaTheme="minorHAnsi" w:cstheme="minorHAnsi"/>
          <w:sz w:val="24"/>
          <w:szCs w:val="24"/>
          <w:lang w:eastAsia="en-GB"/>
        </w:rPr>
        <w:t>Medium Term</w:t>
      </w:r>
      <w:proofErr w:type="gramEnd"/>
      <w:r w:rsidRPr="005F0DCC">
        <w:rPr>
          <w:rFonts w:eastAsiaTheme="minorHAnsi" w:cstheme="minorHAnsi"/>
          <w:sz w:val="24"/>
          <w:szCs w:val="24"/>
          <w:lang w:eastAsia="en-GB"/>
        </w:rPr>
        <w:t xml:space="preserve"> Financial Plan).  While the later years are highly speculative due to the absence of any long-term financial settlement from the Government, the plans for the next two financial years are robust and balanced.  Thanks to careful budgeting and higher interest rates the draw on reserves will be much less than had been expected at this time last year</w:t>
      </w:r>
      <w:r w:rsidR="0060340A">
        <w:rPr>
          <w:rFonts w:eastAsiaTheme="minorHAnsi" w:cstheme="minorHAnsi"/>
          <w:sz w:val="24"/>
          <w:szCs w:val="24"/>
          <w:lang w:eastAsia="en-GB"/>
        </w:rPr>
        <w:t xml:space="preserve"> (£1.5m versus £3m)</w:t>
      </w:r>
      <w:r w:rsidRPr="005F0DCC">
        <w:rPr>
          <w:rFonts w:eastAsiaTheme="minorHAnsi" w:cstheme="minorHAnsi"/>
          <w:sz w:val="24"/>
          <w:szCs w:val="24"/>
          <w:lang w:eastAsia="en-GB"/>
        </w:rPr>
        <w:t xml:space="preserve">, and we have also protected all service areas by making no cuts at all.   The £500k allocated to our various grant schemes is also included (on top of the new CIL Grant Fund described below).   Given </w:t>
      </w:r>
      <w:proofErr w:type="gramStart"/>
      <w:r w:rsidRPr="005F0DCC">
        <w:rPr>
          <w:rFonts w:eastAsiaTheme="minorHAnsi" w:cstheme="minorHAnsi"/>
          <w:sz w:val="24"/>
          <w:szCs w:val="24"/>
          <w:lang w:eastAsia="en-GB"/>
        </w:rPr>
        <w:t>all of</w:t>
      </w:r>
      <w:proofErr w:type="gramEnd"/>
      <w:r w:rsidRPr="005F0DCC">
        <w:rPr>
          <w:rFonts w:eastAsiaTheme="minorHAnsi" w:cstheme="minorHAnsi"/>
          <w:sz w:val="24"/>
          <w:szCs w:val="24"/>
          <w:lang w:eastAsia="en-GB"/>
        </w:rPr>
        <w:t xml:space="preserve"> the stories in the press these days about Council finances, it is reassuring to be able to report that SODC is in a much stronger position than many and still has some opportunities to invest in our corporate plan priorities.</w:t>
      </w:r>
    </w:p>
    <w:p w14:paraId="34F50E00" w14:textId="77777777" w:rsidR="005F0DCC" w:rsidRPr="005F0DCC" w:rsidRDefault="005F0DCC" w:rsidP="005F0DCC">
      <w:pPr>
        <w:spacing w:after="0" w:line="240" w:lineRule="auto"/>
        <w:rPr>
          <w:rFonts w:eastAsiaTheme="minorHAnsi" w:cstheme="minorHAnsi"/>
          <w:sz w:val="24"/>
          <w:szCs w:val="24"/>
          <w:lang w:eastAsia="en-GB"/>
        </w:rPr>
      </w:pPr>
    </w:p>
    <w:p w14:paraId="3826EE57" w14:textId="16101BDB"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lastRenderedPageBreak/>
        <w:t xml:space="preserve">The government settlement this year assumed that all Councils </w:t>
      </w:r>
      <w:r w:rsidR="001968C0">
        <w:rPr>
          <w:rFonts w:eastAsiaTheme="minorHAnsi" w:cstheme="minorHAnsi"/>
          <w:sz w:val="24"/>
          <w:szCs w:val="24"/>
          <w:lang w:eastAsia="en-GB"/>
        </w:rPr>
        <w:t>would</w:t>
      </w:r>
      <w:r w:rsidRPr="005F0DCC">
        <w:rPr>
          <w:rFonts w:eastAsiaTheme="minorHAnsi" w:cstheme="minorHAnsi"/>
          <w:sz w:val="24"/>
          <w:szCs w:val="24"/>
          <w:lang w:eastAsia="en-GB"/>
        </w:rPr>
        <w:t xml:space="preserve"> impose the maximum increase in Council Tax, so we will be adding £5 to the SODC portion of the Council Tax for a Band D property.   This still means that the SODC share of the total collected is just 6%, with some 77% going to OCC and 14% to the PCC.</w:t>
      </w:r>
      <w:r w:rsidR="001968C0">
        <w:rPr>
          <w:rFonts w:eastAsiaTheme="minorHAnsi" w:cstheme="minorHAnsi"/>
          <w:sz w:val="24"/>
          <w:szCs w:val="24"/>
          <w:lang w:eastAsia="en-GB"/>
        </w:rPr>
        <w:t xml:space="preserve">   Several parishes and towns in South Oxfordshire now charge a higher precept than the District Council.</w:t>
      </w:r>
    </w:p>
    <w:p w14:paraId="48925F5D" w14:textId="77777777" w:rsidR="005F0DCC" w:rsidRPr="005F0DCC" w:rsidRDefault="005F0DCC" w:rsidP="005F0DCC">
      <w:pPr>
        <w:spacing w:after="0" w:line="240" w:lineRule="auto"/>
        <w:rPr>
          <w:rFonts w:eastAsiaTheme="minorHAnsi" w:cstheme="minorHAnsi"/>
          <w:sz w:val="24"/>
          <w:szCs w:val="24"/>
          <w:lang w:eastAsia="en-GB"/>
        </w:rPr>
      </w:pPr>
    </w:p>
    <w:p w14:paraId="326151DF" w14:textId="77777777" w:rsidR="005F0DCC" w:rsidRPr="005F0DCC" w:rsidRDefault="005F0DCC" w:rsidP="005F0DCC">
      <w:pPr>
        <w:spacing w:after="0" w:line="240" w:lineRule="auto"/>
        <w:rPr>
          <w:rFonts w:eastAsiaTheme="minorHAnsi" w:cstheme="minorHAnsi"/>
          <w:b/>
          <w:bCs/>
          <w:sz w:val="24"/>
          <w:szCs w:val="24"/>
          <w:lang w:eastAsia="en-GB"/>
        </w:rPr>
      </w:pPr>
      <w:r w:rsidRPr="005F0DCC">
        <w:rPr>
          <w:rFonts w:eastAsiaTheme="minorHAnsi" w:cstheme="minorHAnsi"/>
          <w:b/>
          <w:bCs/>
          <w:sz w:val="24"/>
          <w:szCs w:val="24"/>
          <w:lang w:eastAsia="en-GB"/>
        </w:rPr>
        <w:t>Community</w:t>
      </w:r>
      <w:r w:rsidRPr="005F0DCC">
        <w:rPr>
          <w:rFonts w:eastAsiaTheme="minorHAnsi" w:cstheme="minorHAnsi"/>
          <w:bCs/>
          <w:sz w:val="24"/>
          <w:szCs w:val="24"/>
          <w:lang w:eastAsia="en-GB"/>
        </w:rPr>
        <w:t xml:space="preserve"> </w:t>
      </w:r>
      <w:r w:rsidRPr="005F0DCC">
        <w:rPr>
          <w:rFonts w:eastAsiaTheme="minorHAnsi" w:cstheme="minorHAnsi"/>
          <w:b/>
          <w:bCs/>
          <w:sz w:val="24"/>
          <w:szCs w:val="24"/>
          <w:lang w:eastAsia="en-GB"/>
        </w:rPr>
        <w:t>Infrastructure Levy (CIL) Grant Fund</w:t>
      </w:r>
    </w:p>
    <w:p w14:paraId="5A8E9EBE"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South Oxfordshire District Council has just launched a new grant scheme called the Community Infrastructure Levy (CIL) Grant Fund. Town and parish councils and not for profit community groups and organisations will be able to bid for between £75,000 to £250,000 for a wide range of infrastructure to support existing or planned future growth in the district.</w:t>
      </w:r>
    </w:p>
    <w:p w14:paraId="2C6CCAD9" w14:textId="77777777" w:rsidR="005F0DCC" w:rsidRPr="005F0DCC" w:rsidRDefault="005F0DCC" w:rsidP="005F0DCC">
      <w:pPr>
        <w:spacing w:after="0" w:line="240" w:lineRule="auto"/>
        <w:rPr>
          <w:rFonts w:eastAsiaTheme="minorHAnsi" w:cstheme="minorHAnsi"/>
          <w:sz w:val="24"/>
          <w:szCs w:val="24"/>
          <w:lang w:eastAsia="en-GB"/>
        </w:rPr>
      </w:pPr>
    </w:p>
    <w:p w14:paraId="64AEA8EB"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The council collects CIL funding from liable developments in order to deliver the infrastructure required to support growth in the district. Through this pilot scheme, we’re helping to fund local organisations to deliver infrastructure for their community required as a direct result of development.</w:t>
      </w:r>
    </w:p>
    <w:p w14:paraId="1B932128" w14:textId="77777777" w:rsidR="005F0DCC" w:rsidRPr="005F0DCC" w:rsidRDefault="005F0DCC" w:rsidP="005F0DCC">
      <w:pPr>
        <w:spacing w:after="0" w:line="240" w:lineRule="auto"/>
        <w:rPr>
          <w:rFonts w:eastAsiaTheme="minorHAnsi" w:cstheme="minorHAnsi"/>
          <w:sz w:val="24"/>
          <w:szCs w:val="24"/>
          <w:lang w:eastAsia="en-GB"/>
        </w:rPr>
      </w:pPr>
    </w:p>
    <w:p w14:paraId="766BB094"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Eligibility: You can find more information about the Grant Fund and view the full eligibility criteria online, a few points to note:</w:t>
      </w:r>
    </w:p>
    <w:p w14:paraId="1C620EAF" w14:textId="77777777" w:rsidR="005F0DCC" w:rsidRPr="005F0DCC" w:rsidRDefault="005F0DCC" w:rsidP="005F0DCC">
      <w:pPr>
        <w:numPr>
          <w:ilvl w:val="0"/>
          <w:numId w:val="13"/>
        </w:num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The fund is available to town and parish councils and not for profit community groups and organisations only.</w:t>
      </w:r>
    </w:p>
    <w:p w14:paraId="78DA1F38" w14:textId="77777777" w:rsidR="005F0DCC" w:rsidRPr="005F0DCC" w:rsidRDefault="005F0DCC" w:rsidP="005F0DCC">
      <w:pPr>
        <w:numPr>
          <w:ilvl w:val="0"/>
          <w:numId w:val="13"/>
        </w:num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Proposed projects need to have a genuine focus on providing the infrastructure needed as a result of development and must be delivered in the South Oxfordshire District Council area.</w:t>
      </w:r>
    </w:p>
    <w:p w14:paraId="62ECAAC4" w14:textId="77777777" w:rsidR="005F0DCC" w:rsidRPr="005F0DCC" w:rsidRDefault="005F0DCC" w:rsidP="005F0DCC">
      <w:pPr>
        <w:numPr>
          <w:ilvl w:val="0"/>
          <w:numId w:val="13"/>
        </w:num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Proposed projects must adhere to the CIL spending requirements as set out in the regulations – the fund may only be used to support the actual delivery of physical infrastructure. It can be new infrastructure or improve or expand the reach of existing infrastructure. It is not able to cover costs for scoping or pre-planning of projects.</w:t>
      </w:r>
    </w:p>
    <w:p w14:paraId="2C60121F" w14:textId="77777777" w:rsidR="005F0DCC" w:rsidRPr="005F0DCC" w:rsidRDefault="005F0DCC" w:rsidP="005F0DCC">
      <w:pPr>
        <w:numPr>
          <w:ilvl w:val="0"/>
          <w:numId w:val="13"/>
        </w:num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We will prioritise projects that support our corporate priorities and other key criteria to ensure deliverability, sustainability, inclusivity and consideration towards the climate and ecological impacts.</w:t>
      </w:r>
    </w:p>
    <w:p w14:paraId="7CA3FED5" w14:textId="77777777" w:rsidR="005F0DCC" w:rsidRPr="005F0DCC" w:rsidRDefault="005F0DCC" w:rsidP="005F0DCC">
      <w:pPr>
        <w:spacing w:after="0" w:line="240" w:lineRule="auto"/>
        <w:rPr>
          <w:rFonts w:eastAsiaTheme="minorHAnsi" w:cstheme="minorHAnsi"/>
          <w:b/>
          <w:bCs/>
          <w:sz w:val="24"/>
          <w:szCs w:val="24"/>
          <w:lang w:eastAsia="en-GB"/>
        </w:rPr>
      </w:pPr>
    </w:p>
    <w:p w14:paraId="3A742DD6"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b/>
          <w:bCs/>
          <w:sz w:val="24"/>
          <w:szCs w:val="24"/>
          <w:lang w:eastAsia="en-GB"/>
        </w:rPr>
        <w:t>How to apply</w:t>
      </w:r>
      <w:r w:rsidRPr="005F0DCC">
        <w:rPr>
          <w:rFonts w:eastAsiaTheme="minorHAnsi" w:cstheme="minorHAnsi"/>
          <w:sz w:val="24"/>
          <w:szCs w:val="24"/>
          <w:lang w:eastAsia="en-GB"/>
        </w:rPr>
        <w:t>:</w:t>
      </w:r>
    </w:p>
    <w:p w14:paraId="160F3958"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You can submit an Expression of Interest (EOI) from week commencing 19 February 2024. The EOI stage will be open for six weeks and you can view the guidance materials now to help prepare. We will be in touch again once submissions open. Following the EOI process, applicants whose projects meet the funding requirements will be invited to submit a full application.   If you have any questions, please send them to infrastructureobligations@southandvale.gov.uk.</w:t>
      </w:r>
    </w:p>
    <w:p w14:paraId="6117AD33" w14:textId="77777777" w:rsidR="005F0DCC" w:rsidRPr="005F0DCC" w:rsidRDefault="005F0DCC" w:rsidP="005F0DCC">
      <w:pPr>
        <w:spacing w:after="0" w:line="240" w:lineRule="auto"/>
        <w:rPr>
          <w:rFonts w:eastAsiaTheme="minorHAnsi" w:cstheme="minorHAnsi"/>
          <w:sz w:val="24"/>
          <w:szCs w:val="24"/>
          <w:lang w:eastAsia="en-GB"/>
        </w:rPr>
      </w:pPr>
    </w:p>
    <w:p w14:paraId="490E2373" w14:textId="77777777" w:rsidR="005F0DCC" w:rsidRPr="005F0DCC" w:rsidRDefault="005F0DCC" w:rsidP="005F0DCC">
      <w:pPr>
        <w:spacing w:after="0" w:line="240" w:lineRule="auto"/>
        <w:rPr>
          <w:rFonts w:eastAsiaTheme="minorHAnsi" w:cstheme="minorHAnsi"/>
          <w:b/>
          <w:bCs/>
          <w:sz w:val="24"/>
          <w:szCs w:val="24"/>
          <w:lang w:eastAsia="en-GB"/>
        </w:rPr>
      </w:pPr>
      <w:r w:rsidRPr="005F0DCC">
        <w:rPr>
          <w:rFonts w:eastAsiaTheme="minorHAnsi" w:cstheme="minorHAnsi"/>
          <w:b/>
          <w:bCs/>
          <w:sz w:val="24"/>
          <w:szCs w:val="24"/>
          <w:lang w:eastAsia="en-GB"/>
        </w:rPr>
        <w:t>Elections help</w:t>
      </w:r>
      <w:r w:rsidRPr="005F0DCC">
        <w:rPr>
          <w:rFonts w:eastAsiaTheme="minorHAnsi" w:cstheme="minorHAnsi"/>
          <w:bCs/>
          <w:sz w:val="24"/>
          <w:szCs w:val="24"/>
          <w:lang w:eastAsia="en-GB"/>
        </w:rPr>
        <w:t xml:space="preserve"> </w:t>
      </w:r>
    </w:p>
    <w:p w14:paraId="3E72DD53"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 xml:space="preserve">We’re still looking for people to work in polling stations on Thursday 2 May for the Police and Crime Commissioner Election.  Please help us to spread the word by displaying </w:t>
      </w:r>
      <w:hyperlink r:id="rId6" w:tgtFrame="_blank">
        <w:r w:rsidRPr="005F0DCC">
          <w:rPr>
            <w:rStyle w:val="Hyperlink"/>
            <w:rFonts w:eastAsiaTheme="minorHAnsi" w:cstheme="minorHAnsi"/>
            <w:sz w:val="24"/>
            <w:szCs w:val="24"/>
            <w:lang w:eastAsia="en-GB"/>
          </w:rPr>
          <w:t>the South Oxfordshire poster</w:t>
        </w:r>
      </w:hyperlink>
      <w:r w:rsidRPr="005F0DCC">
        <w:rPr>
          <w:rFonts w:eastAsiaTheme="minorHAnsi" w:cstheme="minorHAnsi"/>
          <w:sz w:val="24"/>
          <w:szCs w:val="24"/>
          <w:lang w:eastAsia="en-GB"/>
        </w:rPr>
        <w:t xml:space="preserve"> in local community buildings and on public noticeboards and by sharing our recruitment messages in local newsletters and on social media.</w:t>
      </w:r>
    </w:p>
    <w:p w14:paraId="57A19E3B" w14:textId="77777777" w:rsidR="005F0DCC" w:rsidRPr="005F0DCC" w:rsidRDefault="005F0DCC" w:rsidP="005F0DCC">
      <w:pPr>
        <w:spacing w:after="0" w:line="240" w:lineRule="auto"/>
        <w:rPr>
          <w:rFonts w:eastAsiaTheme="minorHAnsi" w:cstheme="minorHAnsi"/>
          <w:b/>
          <w:bCs/>
          <w:sz w:val="24"/>
          <w:szCs w:val="24"/>
          <w:lang w:eastAsia="en-GB"/>
        </w:rPr>
      </w:pPr>
    </w:p>
    <w:p w14:paraId="6E40188B" w14:textId="77777777" w:rsidR="005F0DCC" w:rsidRPr="005F0DCC" w:rsidRDefault="005F0DCC" w:rsidP="005F0DCC">
      <w:pPr>
        <w:spacing w:after="0" w:line="240" w:lineRule="auto"/>
        <w:rPr>
          <w:rFonts w:eastAsiaTheme="minorHAnsi" w:cstheme="minorHAnsi"/>
          <w:b/>
          <w:bCs/>
          <w:sz w:val="24"/>
          <w:szCs w:val="24"/>
          <w:lang w:eastAsia="en-GB"/>
        </w:rPr>
      </w:pPr>
      <w:r w:rsidRPr="005F0DCC">
        <w:rPr>
          <w:rFonts w:eastAsiaTheme="minorHAnsi" w:cstheme="minorHAnsi"/>
          <w:b/>
          <w:bCs/>
          <w:sz w:val="24"/>
          <w:szCs w:val="24"/>
          <w:lang w:eastAsia="en-GB"/>
        </w:rPr>
        <w:t xml:space="preserve">New council energy saving leaflets </w:t>
      </w:r>
      <w:proofErr w:type="gramStart"/>
      <w:r w:rsidRPr="005F0DCC">
        <w:rPr>
          <w:rFonts w:eastAsiaTheme="minorHAnsi" w:cstheme="minorHAnsi"/>
          <w:b/>
          <w:bCs/>
          <w:sz w:val="24"/>
          <w:szCs w:val="24"/>
          <w:lang w:eastAsia="en-GB"/>
        </w:rPr>
        <w:t>available</w:t>
      </w:r>
      <w:proofErr w:type="gramEnd"/>
    </w:p>
    <w:p w14:paraId="2BFA87E8" w14:textId="77777777" w:rsidR="005F0DCC" w:rsidRPr="005F0DCC" w:rsidRDefault="005F0DCC" w:rsidP="005F0DCC">
      <w:pPr>
        <w:spacing w:after="0" w:line="240" w:lineRule="auto"/>
        <w:rPr>
          <w:rFonts w:eastAsiaTheme="minorHAnsi" w:cstheme="minorHAnsi"/>
          <w:sz w:val="24"/>
          <w:szCs w:val="24"/>
          <w:lang w:eastAsia="en-GB"/>
        </w:rPr>
      </w:pPr>
      <w:r w:rsidRPr="005F0DCC">
        <w:rPr>
          <w:rFonts w:eastAsiaTheme="minorHAnsi" w:cstheme="minorHAnsi"/>
          <w:sz w:val="24"/>
          <w:szCs w:val="24"/>
          <w:lang w:eastAsia="en-GB"/>
        </w:rPr>
        <w:t xml:space="preserve">The council’s climate team is promoting advice and financial support available for residents for energy saving measures ranging from draught proofing to solar panels. </w:t>
      </w:r>
    </w:p>
    <w:p w14:paraId="453C890D" w14:textId="77777777" w:rsidR="005F0DCC" w:rsidRPr="005F0DCC" w:rsidRDefault="005F0DCC" w:rsidP="005F0DCC">
      <w:pPr>
        <w:spacing w:after="0" w:line="240" w:lineRule="auto"/>
        <w:rPr>
          <w:rFonts w:eastAsiaTheme="minorHAnsi" w:cstheme="minorHAnsi"/>
          <w:sz w:val="24"/>
          <w:szCs w:val="24"/>
          <w:u w:val="single"/>
          <w:lang w:eastAsia="en-GB"/>
        </w:rPr>
      </w:pPr>
      <w:r w:rsidRPr="005F0DCC">
        <w:rPr>
          <w:rFonts w:eastAsiaTheme="minorHAnsi" w:cstheme="minorHAnsi"/>
          <w:sz w:val="24"/>
          <w:szCs w:val="24"/>
          <w:lang w:eastAsia="en-GB"/>
        </w:rPr>
        <w:t xml:space="preserve">This includes direct support from the councils as well as from partners such Better Housing Better Health and from government schemes. There are two versions of a leaflet full of </w:t>
      </w:r>
      <w:r w:rsidRPr="005F0DCC">
        <w:rPr>
          <w:rFonts w:eastAsiaTheme="minorHAnsi" w:cstheme="minorHAnsi"/>
          <w:sz w:val="24"/>
          <w:szCs w:val="24"/>
          <w:lang w:eastAsia="en-GB"/>
        </w:rPr>
        <w:lastRenderedPageBreak/>
        <w:t>useful information on this topic, one for online use and one to be printed – they are both available here (</w:t>
      </w:r>
      <w:hyperlink r:id="rId7" w:tgtFrame="_blank">
        <w:r w:rsidRPr="005F0DCC">
          <w:rPr>
            <w:rStyle w:val="Hyperlink"/>
            <w:rFonts w:eastAsiaTheme="minorHAnsi" w:cstheme="minorHAnsi"/>
            <w:sz w:val="24"/>
            <w:szCs w:val="24"/>
            <w:lang w:eastAsia="en-GB"/>
          </w:rPr>
          <w:t>South</w:t>
        </w:r>
      </w:hyperlink>
      <w:r w:rsidRPr="005F0DCC">
        <w:rPr>
          <w:rFonts w:eastAsiaTheme="minorHAnsi" w:cstheme="minorHAnsi"/>
          <w:sz w:val="24"/>
          <w:szCs w:val="24"/>
          <w:lang w:eastAsia="en-GB"/>
        </w:rPr>
        <w:t>/</w:t>
      </w:r>
      <w:hyperlink r:id="rId8" w:tgtFrame="_blank">
        <w:r w:rsidRPr="005F0DCC">
          <w:rPr>
            <w:rStyle w:val="Hyperlink"/>
            <w:rFonts w:eastAsiaTheme="minorHAnsi" w:cstheme="minorHAnsi"/>
            <w:sz w:val="24"/>
            <w:szCs w:val="24"/>
            <w:lang w:eastAsia="en-GB"/>
          </w:rPr>
          <w:t>Vale</w:t>
        </w:r>
      </w:hyperlink>
      <w:r w:rsidRPr="005F0DCC">
        <w:rPr>
          <w:rFonts w:eastAsiaTheme="minorHAnsi" w:cstheme="minorHAnsi"/>
          <w:sz w:val="24"/>
          <w:szCs w:val="24"/>
          <w:lang w:eastAsia="en-GB"/>
        </w:rPr>
        <w:t xml:space="preserve">). If you would like some copies to distribute within the </w:t>
      </w:r>
      <w:proofErr w:type="gramStart"/>
      <w:r w:rsidRPr="005F0DCC">
        <w:rPr>
          <w:rFonts w:eastAsiaTheme="minorHAnsi" w:cstheme="minorHAnsi"/>
          <w:sz w:val="24"/>
          <w:szCs w:val="24"/>
          <w:lang w:eastAsia="en-GB"/>
        </w:rPr>
        <w:t>parish</w:t>
      </w:r>
      <w:proofErr w:type="gramEnd"/>
      <w:r w:rsidRPr="005F0DCC">
        <w:rPr>
          <w:rFonts w:eastAsiaTheme="minorHAnsi" w:cstheme="minorHAnsi"/>
          <w:sz w:val="24"/>
          <w:szCs w:val="24"/>
          <w:lang w:eastAsia="en-GB"/>
        </w:rPr>
        <w:t xml:space="preserve"> please email </w:t>
      </w:r>
      <w:hyperlink r:id="rId9">
        <w:r w:rsidRPr="005F0DCC">
          <w:rPr>
            <w:rStyle w:val="Hyperlink"/>
            <w:rFonts w:eastAsiaTheme="minorHAnsi" w:cstheme="minorHAnsi"/>
            <w:sz w:val="24"/>
            <w:szCs w:val="24"/>
            <w:lang w:eastAsia="en-GB"/>
          </w:rPr>
          <w:t>climateaction@southandvale.gov.uk</w:t>
        </w:r>
      </w:hyperlink>
    </w:p>
    <w:p w14:paraId="3E629349" w14:textId="77777777" w:rsidR="005F0DCC" w:rsidRPr="005F0DCC" w:rsidRDefault="005F0DCC" w:rsidP="005F0DCC">
      <w:pPr>
        <w:spacing w:after="0" w:line="240" w:lineRule="auto"/>
        <w:rPr>
          <w:rFonts w:eastAsiaTheme="minorHAnsi" w:cstheme="minorHAnsi"/>
          <w:sz w:val="24"/>
          <w:szCs w:val="24"/>
          <w:lang w:eastAsia="en-GB"/>
        </w:rPr>
      </w:pPr>
    </w:p>
    <w:p w14:paraId="5459C234" w14:textId="77777777" w:rsidR="001C15E1" w:rsidRPr="001C15E1" w:rsidRDefault="001C15E1" w:rsidP="001C15E1">
      <w:pPr>
        <w:spacing w:after="0" w:line="240" w:lineRule="auto"/>
        <w:rPr>
          <w:rFonts w:eastAsiaTheme="minorHAnsi" w:cstheme="minorHAnsi"/>
          <w:b/>
          <w:bCs/>
          <w:sz w:val="24"/>
          <w:szCs w:val="24"/>
          <w:lang w:eastAsia="en-GB"/>
        </w:rPr>
      </w:pPr>
      <w:r w:rsidRPr="001C15E1">
        <w:rPr>
          <w:rFonts w:eastAsiaTheme="minorHAnsi" w:cstheme="minorHAnsi"/>
          <w:b/>
          <w:bCs/>
          <w:sz w:val="24"/>
          <w:szCs w:val="24"/>
          <w:lang w:eastAsia="en-GB"/>
        </w:rPr>
        <w:t>Dig In! Free Compost Giveaway</w:t>
      </w:r>
    </w:p>
    <w:p w14:paraId="10EFAB95" w14:textId="27F99C98" w:rsidR="001C15E1" w:rsidRPr="001C15E1" w:rsidRDefault="001C15E1" w:rsidP="001C15E1">
      <w:pPr>
        <w:spacing w:after="0" w:line="240" w:lineRule="auto"/>
        <w:rPr>
          <w:rFonts w:eastAsiaTheme="minorHAnsi" w:cstheme="minorHAnsi"/>
          <w:sz w:val="24"/>
          <w:szCs w:val="24"/>
          <w:lang w:eastAsia="en-GB"/>
        </w:rPr>
      </w:pPr>
      <w:r w:rsidRPr="001C15E1">
        <w:rPr>
          <w:rFonts w:eastAsiaTheme="minorHAnsi" w:cstheme="minorHAnsi"/>
          <w:sz w:val="24"/>
          <w:szCs w:val="24"/>
          <w:lang w:eastAsia="en-GB"/>
        </w:rPr>
        <w:t xml:space="preserve">With spring just around the corner, we are holding </w:t>
      </w:r>
      <w:r>
        <w:rPr>
          <w:rFonts w:eastAsiaTheme="minorHAnsi" w:cstheme="minorHAnsi"/>
          <w:sz w:val="24"/>
          <w:szCs w:val="24"/>
          <w:lang w:eastAsia="en-GB"/>
        </w:rPr>
        <w:t>a</w:t>
      </w:r>
      <w:r w:rsidRPr="001C15E1">
        <w:rPr>
          <w:rFonts w:eastAsiaTheme="minorHAnsi" w:cstheme="minorHAnsi"/>
          <w:sz w:val="24"/>
          <w:szCs w:val="24"/>
          <w:lang w:eastAsia="en-GB"/>
        </w:rPr>
        <w:t xml:space="preserve"> compost giveaway in March to help residents to get their gardens flourishing, save money and reduce waste</w:t>
      </w:r>
      <w:r w:rsidR="0010437D">
        <w:rPr>
          <w:rFonts w:eastAsiaTheme="minorHAnsi" w:cstheme="minorHAnsi"/>
          <w:sz w:val="24"/>
          <w:szCs w:val="24"/>
          <w:lang w:eastAsia="en-GB"/>
        </w:rPr>
        <w:t xml:space="preserve">.   </w:t>
      </w:r>
      <w:r w:rsidRPr="001C15E1">
        <w:rPr>
          <w:rFonts w:eastAsiaTheme="minorHAnsi" w:cstheme="minorHAnsi"/>
          <w:sz w:val="24"/>
          <w:szCs w:val="24"/>
          <w:lang w:eastAsia="en-GB"/>
        </w:rPr>
        <w:t>People can fill up to three bags of high-quality compost per household, but they must bring their own bags and a spade! The offer is only available while supplies last.</w:t>
      </w:r>
    </w:p>
    <w:p w14:paraId="55962135" w14:textId="77777777" w:rsidR="001C15E1" w:rsidRPr="001C15E1" w:rsidRDefault="001C15E1" w:rsidP="001C15E1">
      <w:pPr>
        <w:spacing w:after="0" w:line="240" w:lineRule="auto"/>
        <w:rPr>
          <w:rFonts w:eastAsiaTheme="minorHAnsi" w:cstheme="minorHAnsi"/>
          <w:sz w:val="24"/>
          <w:szCs w:val="24"/>
          <w:lang w:eastAsia="en-GB"/>
        </w:rPr>
      </w:pPr>
    </w:p>
    <w:p w14:paraId="0513BCD4" w14:textId="1310CB59" w:rsidR="005F0DCC" w:rsidRPr="002C53C8" w:rsidRDefault="001C15E1" w:rsidP="001C15E1">
      <w:pPr>
        <w:spacing w:after="0" w:line="240" w:lineRule="auto"/>
        <w:rPr>
          <w:rFonts w:eastAsiaTheme="minorHAnsi" w:cstheme="minorHAnsi"/>
          <w:sz w:val="24"/>
          <w:szCs w:val="24"/>
          <w:lang w:eastAsia="en-GB"/>
        </w:rPr>
      </w:pPr>
      <w:r w:rsidRPr="001C15E1">
        <w:rPr>
          <w:rFonts w:eastAsiaTheme="minorHAnsi" w:cstheme="minorHAnsi"/>
          <w:sz w:val="24"/>
          <w:szCs w:val="24"/>
          <w:lang w:eastAsia="en-GB"/>
        </w:rPr>
        <w:t>The event take</w:t>
      </w:r>
      <w:r>
        <w:rPr>
          <w:rFonts w:eastAsiaTheme="minorHAnsi" w:cstheme="minorHAnsi"/>
          <w:sz w:val="24"/>
          <w:szCs w:val="24"/>
          <w:lang w:eastAsia="en-GB"/>
        </w:rPr>
        <w:t>s</w:t>
      </w:r>
      <w:r w:rsidRPr="001C15E1">
        <w:rPr>
          <w:rFonts w:eastAsiaTheme="minorHAnsi" w:cstheme="minorHAnsi"/>
          <w:sz w:val="24"/>
          <w:szCs w:val="24"/>
          <w:lang w:eastAsia="en-GB"/>
        </w:rPr>
        <w:t xml:space="preserve"> place on </w:t>
      </w:r>
      <w:r w:rsidRPr="001C15E1">
        <w:rPr>
          <w:rFonts w:eastAsiaTheme="minorHAnsi" w:cstheme="minorHAnsi"/>
          <w:b/>
          <w:bCs/>
          <w:sz w:val="24"/>
          <w:szCs w:val="24"/>
          <w:lang w:eastAsia="en-GB"/>
        </w:rPr>
        <w:t>Sunday 17 March</w:t>
      </w:r>
      <w:r w:rsidRPr="001C15E1">
        <w:rPr>
          <w:rFonts w:eastAsiaTheme="minorHAnsi" w:cstheme="minorHAnsi"/>
          <w:sz w:val="24"/>
          <w:szCs w:val="24"/>
          <w:lang w:eastAsia="en-GB"/>
        </w:rPr>
        <w:t xml:space="preserve"> (South</w:t>
      </w:r>
      <w:r>
        <w:rPr>
          <w:rFonts w:eastAsiaTheme="minorHAnsi" w:cstheme="minorHAnsi"/>
          <w:sz w:val="24"/>
          <w:szCs w:val="24"/>
          <w:lang w:eastAsia="en-GB"/>
        </w:rPr>
        <w:t xml:space="preserve"> Oxfordshire</w:t>
      </w:r>
      <w:r w:rsidRPr="001C15E1">
        <w:rPr>
          <w:rFonts w:eastAsiaTheme="minorHAnsi" w:cstheme="minorHAnsi"/>
          <w:sz w:val="24"/>
          <w:szCs w:val="24"/>
          <w:lang w:eastAsia="en-GB"/>
        </w:rPr>
        <w:t xml:space="preserve"> residents only) - 9am -11am in Crowmarsh at the land of the former council office on Benson Lane.</w:t>
      </w:r>
      <w:r w:rsidR="00885A86">
        <w:rPr>
          <w:rFonts w:eastAsiaTheme="minorHAnsi" w:cstheme="minorHAnsi"/>
          <w:sz w:val="24"/>
          <w:szCs w:val="24"/>
          <w:lang w:eastAsia="en-GB"/>
        </w:rPr>
        <w:t xml:space="preserve">   </w:t>
      </w:r>
      <w:r w:rsidRPr="001C15E1">
        <w:rPr>
          <w:rFonts w:eastAsiaTheme="minorHAnsi" w:cstheme="minorHAnsi"/>
          <w:sz w:val="24"/>
          <w:szCs w:val="24"/>
          <w:lang w:eastAsia="en-GB"/>
        </w:rPr>
        <w:t>Our friendly Waste and Recycling team will also be on hand to share tips composting and answer questions.</w:t>
      </w:r>
    </w:p>
    <w:p w14:paraId="3844E2EE" w14:textId="77777777" w:rsidR="002C53C8" w:rsidRPr="002C53C8" w:rsidRDefault="002C53C8" w:rsidP="002C53C8">
      <w:pPr>
        <w:spacing w:after="0" w:line="240" w:lineRule="auto"/>
      </w:pPr>
    </w:p>
    <w:p w14:paraId="4E25601B" w14:textId="77777777" w:rsidR="0010437D" w:rsidRDefault="0010437D" w:rsidP="002C53C8">
      <w:pPr>
        <w:spacing w:after="0" w:line="240" w:lineRule="auto"/>
        <w:rPr>
          <w:rFonts w:ascii="Calibri" w:eastAsiaTheme="minorHAnsi" w:hAnsi="Calibri" w:cstheme="minorHAnsi"/>
          <w:b/>
          <w:bCs/>
          <w:sz w:val="28"/>
          <w:szCs w:val="28"/>
        </w:rPr>
      </w:pPr>
    </w:p>
    <w:p w14:paraId="06EF326D" w14:textId="77777777" w:rsidR="0010437D" w:rsidRDefault="0010437D" w:rsidP="002C53C8">
      <w:pPr>
        <w:spacing w:after="0" w:line="240" w:lineRule="auto"/>
        <w:rPr>
          <w:rFonts w:ascii="Calibri" w:eastAsiaTheme="minorHAnsi" w:hAnsi="Calibri" w:cstheme="minorHAnsi"/>
          <w:b/>
          <w:bCs/>
          <w:sz w:val="28"/>
          <w:szCs w:val="28"/>
        </w:rPr>
      </w:pPr>
    </w:p>
    <w:p w14:paraId="21C867C6" w14:textId="0AE4CF3E" w:rsidR="002C53C8" w:rsidRPr="009E6CC9" w:rsidRDefault="00B13E2B" w:rsidP="002C53C8">
      <w:pPr>
        <w:spacing w:after="0" w:line="240" w:lineRule="auto"/>
        <w:rPr>
          <w:rFonts w:ascii="Calibri" w:eastAsiaTheme="minorHAnsi" w:hAnsi="Calibri" w:cstheme="minorHAnsi"/>
          <w:b/>
          <w:bCs/>
          <w:color w:val="0563C1"/>
          <w:sz w:val="28"/>
          <w:szCs w:val="28"/>
          <w:u w:val="single"/>
        </w:rPr>
      </w:pPr>
      <w:r>
        <w:rPr>
          <w:rFonts w:ascii="Calibri" w:eastAsiaTheme="minorHAnsi" w:hAnsi="Calibri" w:cstheme="minorHAnsi"/>
          <w:b/>
          <w:bCs/>
          <w:sz w:val="28"/>
          <w:szCs w:val="28"/>
        </w:rPr>
        <w:t xml:space="preserve">SODC </w:t>
      </w:r>
      <w:r w:rsidR="002C53C8" w:rsidRPr="002C53C8">
        <w:rPr>
          <w:rFonts w:ascii="Calibri" w:eastAsiaTheme="minorHAnsi" w:hAnsi="Calibri" w:cstheme="minorHAnsi"/>
          <w:b/>
          <w:bCs/>
          <w:sz w:val="28"/>
          <w:szCs w:val="28"/>
        </w:rPr>
        <w:t xml:space="preserve">Corporate Plan Performance Report – </w:t>
      </w:r>
      <w:hyperlink r:id="rId10" w:history="1">
        <w:r w:rsidR="00D71971" w:rsidRPr="009E6CC9">
          <w:rPr>
            <w:rFonts w:ascii="Calibri" w:eastAsiaTheme="minorHAnsi" w:hAnsi="Calibri" w:cstheme="minorHAnsi"/>
            <w:b/>
            <w:bCs/>
            <w:color w:val="0070C0"/>
            <w:sz w:val="28"/>
            <w:szCs w:val="28"/>
            <w:u w:val="single"/>
          </w:rPr>
          <w:t>Third Quarter (Oct-Dec 2023)</w:t>
        </w:r>
      </w:hyperlink>
    </w:p>
    <w:p w14:paraId="2041D007" w14:textId="4E121264" w:rsidR="002C53C8" w:rsidRPr="00B13E2B" w:rsidRDefault="00B13E2B" w:rsidP="002C53C8">
      <w:pPr>
        <w:spacing w:after="0" w:line="240" w:lineRule="auto"/>
      </w:pPr>
      <w:r w:rsidRPr="00B13E2B">
        <w:rPr>
          <w:rFonts w:ascii="Calibri" w:eastAsiaTheme="minorHAnsi" w:hAnsi="Calibri" w:cstheme="minorHAnsi"/>
          <w:b/>
          <w:bCs/>
          <w:color w:val="000000" w:themeColor="text1"/>
          <w:sz w:val="28"/>
          <w:szCs w:val="28"/>
        </w:rPr>
        <w:t xml:space="preserve">SODC </w:t>
      </w:r>
      <w:r w:rsidR="002C53C8" w:rsidRPr="00B13E2B">
        <w:rPr>
          <w:rFonts w:ascii="Calibri" w:eastAsiaTheme="minorHAnsi" w:hAnsi="Calibri" w:cstheme="minorHAnsi"/>
          <w:b/>
          <w:bCs/>
          <w:color w:val="000000" w:themeColor="text1"/>
          <w:sz w:val="28"/>
          <w:szCs w:val="28"/>
        </w:rPr>
        <w:t xml:space="preserve">Climate Action Plan Performance Report – </w:t>
      </w:r>
      <w:hyperlink r:id="rId11" w:history="1">
        <w:r w:rsidR="008A2A77" w:rsidRPr="008A2A77">
          <w:rPr>
            <w:rStyle w:val="Hyperlink"/>
            <w:rFonts w:ascii="Calibri" w:eastAsiaTheme="minorHAnsi" w:hAnsi="Calibri" w:cstheme="minorHAnsi"/>
            <w:b/>
            <w:bCs/>
            <w:sz w:val="28"/>
            <w:szCs w:val="28"/>
          </w:rPr>
          <w:t>Third Quarter</w:t>
        </w:r>
      </w:hyperlink>
    </w:p>
    <w:p w14:paraId="17D65FC2" w14:textId="77777777" w:rsidR="002C53C8" w:rsidRPr="002C53C8" w:rsidRDefault="002C53C8" w:rsidP="002C53C8">
      <w:pPr>
        <w:spacing w:after="0" w:line="240" w:lineRule="auto"/>
        <w:rPr>
          <w:rFonts w:ascii="Calibri" w:eastAsia="Times New Roman" w:hAnsi="Calibri" w:cs="Calibri"/>
          <w:b/>
          <w:bCs/>
          <w:sz w:val="24"/>
          <w:szCs w:val="28"/>
        </w:rPr>
      </w:pPr>
    </w:p>
    <w:p w14:paraId="3793A48A" w14:textId="4D023643" w:rsidR="00212222" w:rsidRDefault="00212222" w:rsidP="00212222">
      <w:pPr>
        <w:rPr>
          <w:rFonts w:eastAsia="Times New Roman"/>
          <w:color w:val="000000"/>
          <w:sz w:val="24"/>
          <w:szCs w:val="24"/>
        </w:rPr>
      </w:pPr>
    </w:p>
    <w:p w14:paraId="419522D4" w14:textId="22E5A959" w:rsidR="00AB23AD" w:rsidRPr="00091FFA" w:rsidRDefault="00AB23AD" w:rsidP="00091FFA">
      <w:pPr>
        <w:rPr>
          <w:rFonts w:cstheme="minorHAnsi"/>
          <w:color w:val="000000"/>
          <w:sz w:val="28"/>
          <w:szCs w:val="28"/>
        </w:rPr>
      </w:pPr>
    </w:p>
    <w:sectPr w:rsidR="00AB23AD" w:rsidRPr="00091FFA">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398"/>
    <w:multiLevelType w:val="multilevel"/>
    <w:tmpl w:val="E5C0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40651"/>
    <w:multiLevelType w:val="hybridMultilevel"/>
    <w:tmpl w:val="03120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4014F9"/>
    <w:multiLevelType w:val="multilevel"/>
    <w:tmpl w:val="731C9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52321"/>
    <w:multiLevelType w:val="multilevel"/>
    <w:tmpl w:val="A28A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014A6"/>
    <w:multiLevelType w:val="multilevel"/>
    <w:tmpl w:val="CE74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413D0"/>
    <w:multiLevelType w:val="multilevel"/>
    <w:tmpl w:val="7800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470B8"/>
    <w:multiLevelType w:val="multilevel"/>
    <w:tmpl w:val="1F08F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424AC"/>
    <w:multiLevelType w:val="multilevel"/>
    <w:tmpl w:val="4B14B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200D41"/>
    <w:multiLevelType w:val="hybridMultilevel"/>
    <w:tmpl w:val="ADB0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85C5D"/>
    <w:multiLevelType w:val="hybridMultilevel"/>
    <w:tmpl w:val="2A0A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EC00A4"/>
    <w:multiLevelType w:val="multilevel"/>
    <w:tmpl w:val="7D74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1E795C"/>
    <w:multiLevelType w:val="multilevel"/>
    <w:tmpl w:val="1BEA6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03AE6"/>
    <w:multiLevelType w:val="multilevel"/>
    <w:tmpl w:val="71764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E2D97"/>
    <w:multiLevelType w:val="multilevel"/>
    <w:tmpl w:val="634E0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7510639">
    <w:abstractNumId w:val="6"/>
  </w:num>
  <w:num w:numId="2" w16cid:durableId="1313024427">
    <w:abstractNumId w:val="13"/>
  </w:num>
  <w:num w:numId="3" w16cid:durableId="76905501">
    <w:abstractNumId w:val="3"/>
  </w:num>
  <w:num w:numId="4" w16cid:durableId="1939749816">
    <w:abstractNumId w:val="4"/>
  </w:num>
  <w:num w:numId="5" w16cid:durableId="1496997839">
    <w:abstractNumId w:val="2"/>
  </w:num>
  <w:num w:numId="6" w16cid:durableId="33583812">
    <w:abstractNumId w:val="0"/>
  </w:num>
  <w:num w:numId="7" w16cid:durableId="1829780394">
    <w:abstractNumId w:val="5"/>
  </w:num>
  <w:num w:numId="8" w16cid:durableId="1789199560">
    <w:abstractNumId w:val="11"/>
  </w:num>
  <w:num w:numId="9" w16cid:durableId="417022271">
    <w:abstractNumId w:val="1"/>
  </w:num>
  <w:num w:numId="10" w16cid:durableId="222912006">
    <w:abstractNumId w:val="10"/>
  </w:num>
  <w:num w:numId="11" w16cid:durableId="1622611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5434104">
    <w:abstractNumId w:val="12"/>
  </w:num>
  <w:num w:numId="13" w16cid:durableId="529301287">
    <w:abstractNumId w:val="8"/>
  </w:num>
  <w:num w:numId="14" w16cid:durableId="11396863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44D5B"/>
    <w:rsid w:val="000609B0"/>
    <w:rsid w:val="00061983"/>
    <w:rsid w:val="00075934"/>
    <w:rsid w:val="00076F7E"/>
    <w:rsid w:val="00080023"/>
    <w:rsid w:val="00087572"/>
    <w:rsid w:val="00091FFA"/>
    <w:rsid w:val="00094CA8"/>
    <w:rsid w:val="000B7FF2"/>
    <w:rsid w:val="000C4F24"/>
    <w:rsid w:val="000D5241"/>
    <w:rsid w:val="000E1F2C"/>
    <w:rsid w:val="000E38AD"/>
    <w:rsid w:val="0010437D"/>
    <w:rsid w:val="00110E87"/>
    <w:rsid w:val="00120BD3"/>
    <w:rsid w:val="00126846"/>
    <w:rsid w:val="00135053"/>
    <w:rsid w:val="00142262"/>
    <w:rsid w:val="001514F9"/>
    <w:rsid w:val="00160155"/>
    <w:rsid w:val="00166EBA"/>
    <w:rsid w:val="001952B4"/>
    <w:rsid w:val="001968C0"/>
    <w:rsid w:val="001B3AD4"/>
    <w:rsid w:val="001C15E1"/>
    <w:rsid w:val="001D2B9C"/>
    <w:rsid w:val="001F04EA"/>
    <w:rsid w:val="001F160B"/>
    <w:rsid w:val="001F638D"/>
    <w:rsid w:val="0020231A"/>
    <w:rsid w:val="00206189"/>
    <w:rsid w:val="00207640"/>
    <w:rsid w:val="00212222"/>
    <w:rsid w:val="00213C8B"/>
    <w:rsid w:val="0021530F"/>
    <w:rsid w:val="00237AC7"/>
    <w:rsid w:val="0024029B"/>
    <w:rsid w:val="00245875"/>
    <w:rsid w:val="0025083D"/>
    <w:rsid w:val="00254924"/>
    <w:rsid w:val="002574B7"/>
    <w:rsid w:val="0026069B"/>
    <w:rsid w:val="00266778"/>
    <w:rsid w:val="002737DA"/>
    <w:rsid w:val="00280829"/>
    <w:rsid w:val="002867B9"/>
    <w:rsid w:val="00287ECD"/>
    <w:rsid w:val="002920E4"/>
    <w:rsid w:val="002C24F5"/>
    <w:rsid w:val="002C29AE"/>
    <w:rsid w:val="002C53C8"/>
    <w:rsid w:val="002C7F04"/>
    <w:rsid w:val="002F0F55"/>
    <w:rsid w:val="002F3667"/>
    <w:rsid w:val="00312E83"/>
    <w:rsid w:val="00320CCB"/>
    <w:rsid w:val="00325228"/>
    <w:rsid w:val="0034344D"/>
    <w:rsid w:val="0035255E"/>
    <w:rsid w:val="0035318E"/>
    <w:rsid w:val="00362417"/>
    <w:rsid w:val="003676B9"/>
    <w:rsid w:val="00370F60"/>
    <w:rsid w:val="00382205"/>
    <w:rsid w:val="003863B7"/>
    <w:rsid w:val="003870CF"/>
    <w:rsid w:val="00393964"/>
    <w:rsid w:val="003950E0"/>
    <w:rsid w:val="003A030B"/>
    <w:rsid w:val="003A4A09"/>
    <w:rsid w:val="003B4BD2"/>
    <w:rsid w:val="003B5A2C"/>
    <w:rsid w:val="003D1730"/>
    <w:rsid w:val="003D6888"/>
    <w:rsid w:val="003E4495"/>
    <w:rsid w:val="003F08B0"/>
    <w:rsid w:val="003F58A8"/>
    <w:rsid w:val="003F69EF"/>
    <w:rsid w:val="004023E8"/>
    <w:rsid w:val="00407A79"/>
    <w:rsid w:val="004123BF"/>
    <w:rsid w:val="00416429"/>
    <w:rsid w:val="00436D01"/>
    <w:rsid w:val="0044439B"/>
    <w:rsid w:val="0044509E"/>
    <w:rsid w:val="004579F0"/>
    <w:rsid w:val="00461382"/>
    <w:rsid w:val="00471F31"/>
    <w:rsid w:val="004725DD"/>
    <w:rsid w:val="004A5D0F"/>
    <w:rsid w:val="004B3E89"/>
    <w:rsid w:val="004E08E0"/>
    <w:rsid w:val="004E22D6"/>
    <w:rsid w:val="004E32BA"/>
    <w:rsid w:val="00501953"/>
    <w:rsid w:val="00505A8D"/>
    <w:rsid w:val="0052447A"/>
    <w:rsid w:val="0053218A"/>
    <w:rsid w:val="00541F7A"/>
    <w:rsid w:val="00542851"/>
    <w:rsid w:val="005620C4"/>
    <w:rsid w:val="00563C04"/>
    <w:rsid w:val="00564911"/>
    <w:rsid w:val="005712A1"/>
    <w:rsid w:val="00582025"/>
    <w:rsid w:val="00583586"/>
    <w:rsid w:val="00585C6E"/>
    <w:rsid w:val="005A1753"/>
    <w:rsid w:val="005E4B12"/>
    <w:rsid w:val="005E61B8"/>
    <w:rsid w:val="005E6B3F"/>
    <w:rsid w:val="005F05E1"/>
    <w:rsid w:val="005F0DCC"/>
    <w:rsid w:val="0060340A"/>
    <w:rsid w:val="0060656A"/>
    <w:rsid w:val="006235E1"/>
    <w:rsid w:val="006425E6"/>
    <w:rsid w:val="00644E71"/>
    <w:rsid w:val="006474F1"/>
    <w:rsid w:val="00652C9F"/>
    <w:rsid w:val="00653FB0"/>
    <w:rsid w:val="006602AB"/>
    <w:rsid w:val="00674A82"/>
    <w:rsid w:val="006767E3"/>
    <w:rsid w:val="00676A34"/>
    <w:rsid w:val="00677A5C"/>
    <w:rsid w:val="006A7F60"/>
    <w:rsid w:val="006C2EB3"/>
    <w:rsid w:val="006D335C"/>
    <w:rsid w:val="006E188F"/>
    <w:rsid w:val="006F52B6"/>
    <w:rsid w:val="006F5AC3"/>
    <w:rsid w:val="00702FDD"/>
    <w:rsid w:val="00731155"/>
    <w:rsid w:val="00732C57"/>
    <w:rsid w:val="0076049D"/>
    <w:rsid w:val="00763440"/>
    <w:rsid w:val="00772C83"/>
    <w:rsid w:val="0077588B"/>
    <w:rsid w:val="0079073A"/>
    <w:rsid w:val="007936F6"/>
    <w:rsid w:val="007B08AE"/>
    <w:rsid w:val="007C7906"/>
    <w:rsid w:val="007D134A"/>
    <w:rsid w:val="007D558F"/>
    <w:rsid w:val="007E3F55"/>
    <w:rsid w:val="007E61EF"/>
    <w:rsid w:val="007E72BE"/>
    <w:rsid w:val="007F200C"/>
    <w:rsid w:val="00802A3F"/>
    <w:rsid w:val="00825506"/>
    <w:rsid w:val="0082667F"/>
    <w:rsid w:val="00833901"/>
    <w:rsid w:val="008374E5"/>
    <w:rsid w:val="0084745E"/>
    <w:rsid w:val="00847E98"/>
    <w:rsid w:val="00885A86"/>
    <w:rsid w:val="00893B22"/>
    <w:rsid w:val="00895FCB"/>
    <w:rsid w:val="008A0E14"/>
    <w:rsid w:val="008A2320"/>
    <w:rsid w:val="008A2A77"/>
    <w:rsid w:val="008A439C"/>
    <w:rsid w:val="008B7136"/>
    <w:rsid w:val="008C09CC"/>
    <w:rsid w:val="008C2445"/>
    <w:rsid w:val="008C5EF1"/>
    <w:rsid w:val="008D4276"/>
    <w:rsid w:val="008D66FB"/>
    <w:rsid w:val="008E3856"/>
    <w:rsid w:val="008E3ABF"/>
    <w:rsid w:val="00922306"/>
    <w:rsid w:val="00924624"/>
    <w:rsid w:val="0093303B"/>
    <w:rsid w:val="00936F74"/>
    <w:rsid w:val="009420A1"/>
    <w:rsid w:val="00943828"/>
    <w:rsid w:val="00950FA7"/>
    <w:rsid w:val="0096283C"/>
    <w:rsid w:val="00981BB0"/>
    <w:rsid w:val="00982B83"/>
    <w:rsid w:val="009950CA"/>
    <w:rsid w:val="009957F6"/>
    <w:rsid w:val="009A400E"/>
    <w:rsid w:val="009B3B16"/>
    <w:rsid w:val="009C1FA3"/>
    <w:rsid w:val="009C7912"/>
    <w:rsid w:val="009D7377"/>
    <w:rsid w:val="009E6CC9"/>
    <w:rsid w:val="009E7603"/>
    <w:rsid w:val="009F065D"/>
    <w:rsid w:val="009F1592"/>
    <w:rsid w:val="009F3BD7"/>
    <w:rsid w:val="009F4064"/>
    <w:rsid w:val="009F7EC2"/>
    <w:rsid w:val="00A27237"/>
    <w:rsid w:val="00A30491"/>
    <w:rsid w:val="00A4720B"/>
    <w:rsid w:val="00A720A3"/>
    <w:rsid w:val="00A9106F"/>
    <w:rsid w:val="00A91B06"/>
    <w:rsid w:val="00A95618"/>
    <w:rsid w:val="00AB20BB"/>
    <w:rsid w:val="00AB23AD"/>
    <w:rsid w:val="00AD7CCC"/>
    <w:rsid w:val="00AE3CC2"/>
    <w:rsid w:val="00AF7858"/>
    <w:rsid w:val="00B026C4"/>
    <w:rsid w:val="00B0491D"/>
    <w:rsid w:val="00B100D5"/>
    <w:rsid w:val="00B13E2B"/>
    <w:rsid w:val="00B14AB4"/>
    <w:rsid w:val="00B353F5"/>
    <w:rsid w:val="00B3724B"/>
    <w:rsid w:val="00B52ED8"/>
    <w:rsid w:val="00B54992"/>
    <w:rsid w:val="00B60B4E"/>
    <w:rsid w:val="00B60D1F"/>
    <w:rsid w:val="00B61751"/>
    <w:rsid w:val="00B675F5"/>
    <w:rsid w:val="00B85083"/>
    <w:rsid w:val="00B94B33"/>
    <w:rsid w:val="00B94BA5"/>
    <w:rsid w:val="00B97126"/>
    <w:rsid w:val="00BB3752"/>
    <w:rsid w:val="00BB5B59"/>
    <w:rsid w:val="00BC1497"/>
    <w:rsid w:val="00BD376C"/>
    <w:rsid w:val="00BD6C75"/>
    <w:rsid w:val="00BE2AAD"/>
    <w:rsid w:val="00BE4890"/>
    <w:rsid w:val="00BE5077"/>
    <w:rsid w:val="00BE7FD9"/>
    <w:rsid w:val="00BF5964"/>
    <w:rsid w:val="00C01152"/>
    <w:rsid w:val="00C11EAF"/>
    <w:rsid w:val="00C16BEB"/>
    <w:rsid w:val="00C30A79"/>
    <w:rsid w:val="00C31897"/>
    <w:rsid w:val="00C336B1"/>
    <w:rsid w:val="00C3729F"/>
    <w:rsid w:val="00C47E2C"/>
    <w:rsid w:val="00C57A0E"/>
    <w:rsid w:val="00C647BC"/>
    <w:rsid w:val="00C70DD8"/>
    <w:rsid w:val="00C81F59"/>
    <w:rsid w:val="00C849D5"/>
    <w:rsid w:val="00C928C4"/>
    <w:rsid w:val="00CA5327"/>
    <w:rsid w:val="00CC77D7"/>
    <w:rsid w:val="00CD052F"/>
    <w:rsid w:val="00CE50FA"/>
    <w:rsid w:val="00CE57F6"/>
    <w:rsid w:val="00CF368A"/>
    <w:rsid w:val="00CF5A92"/>
    <w:rsid w:val="00D02B78"/>
    <w:rsid w:val="00D12E08"/>
    <w:rsid w:val="00D130AF"/>
    <w:rsid w:val="00D15525"/>
    <w:rsid w:val="00D335A2"/>
    <w:rsid w:val="00D43B6F"/>
    <w:rsid w:val="00D515AD"/>
    <w:rsid w:val="00D576D7"/>
    <w:rsid w:val="00D66A3C"/>
    <w:rsid w:val="00D675CB"/>
    <w:rsid w:val="00D71971"/>
    <w:rsid w:val="00D73B14"/>
    <w:rsid w:val="00D908A1"/>
    <w:rsid w:val="00D97148"/>
    <w:rsid w:val="00DB4B1B"/>
    <w:rsid w:val="00DC79D3"/>
    <w:rsid w:val="00DE0F28"/>
    <w:rsid w:val="00DF4153"/>
    <w:rsid w:val="00E20216"/>
    <w:rsid w:val="00E33970"/>
    <w:rsid w:val="00E34CFF"/>
    <w:rsid w:val="00E35BB3"/>
    <w:rsid w:val="00E3707F"/>
    <w:rsid w:val="00E72728"/>
    <w:rsid w:val="00E76D83"/>
    <w:rsid w:val="00EA473F"/>
    <w:rsid w:val="00EA6A01"/>
    <w:rsid w:val="00EB037D"/>
    <w:rsid w:val="00ED2BBC"/>
    <w:rsid w:val="00ED6875"/>
    <w:rsid w:val="00EE6743"/>
    <w:rsid w:val="00F25496"/>
    <w:rsid w:val="00F32E05"/>
    <w:rsid w:val="00F407F0"/>
    <w:rsid w:val="00F47212"/>
    <w:rsid w:val="00F54943"/>
    <w:rsid w:val="00F55C2E"/>
    <w:rsid w:val="00F56862"/>
    <w:rsid w:val="00F634A3"/>
    <w:rsid w:val="00F75357"/>
    <w:rsid w:val="00FA71B5"/>
    <w:rsid w:val="00FB7F4E"/>
    <w:rsid w:val="00FC59D0"/>
    <w:rsid w:val="00FC725E"/>
    <w:rsid w:val="00FD29A5"/>
    <w:rsid w:val="00FE534B"/>
    <w:rsid w:val="00FF1A7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uiPriority w:val="99"/>
    <w:semiHidden/>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18267162">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ndvale.us8.list-manage.com/track/click?u=33bec1cf8b5523ad47c7183a0&amp;id=9d1f4cce26&amp;e=b961a023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uthandvale.us8.list-manage.com/track/click?u=33bec1cf8b5523ad47c7183a0&amp;id=3ba2ad999e&amp;e=b961a023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andvale.us8.list-manage.com/track/click?u=33bec1cf8b5523ad47c7183a0&amp;id=bc0ab3a36b&amp;e=b961a0238f" TargetMode="External"/><Relationship Id="rId11" Type="http://schemas.openxmlformats.org/officeDocument/2006/relationships/hyperlink" Target="https://www.southoxon.gov.uk/wp-content/uploads/sites/2/2024/02/DRAFT-Q3-Climate-Action-Plan-Performance-report-South-1.pdf" TargetMode="External"/><Relationship Id="rId5" Type="http://schemas.openxmlformats.org/officeDocument/2006/relationships/hyperlink" Target="https://southandvale.us8.list-manage.com/track/click?u=33bec1cf8b5523ad47c7183a0&amp;id=35174fc1ad&amp;e=695539377e" TargetMode="External"/><Relationship Id="rId10" Type="http://schemas.openxmlformats.org/officeDocument/2006/relationships/hyperlink" Target="https://www.southoxon.gov.uk/wp-content/uploads/sites/2/2024/02/DRAFT-Q3-Corporate-Plan-Performance-report-South.pdf" TargetMode="External"/><Relationship Id="rId4" Type="http://schemas.openxmlformats.org/officeDocument/2006/relationships/webSettings" Target="webSettings.xml"/><Relationship Id="rId9" Type="http://schemas.openxmlformats.org/officeDocument/2006/relationships/hyperlink" Target="mailto:climateaction@southandvale.gov.uk?subject=Energy%20saving&amp;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Powell, Andrea</cp:lastModifiedBy>
  <cp:revision>31</cp:revision>
  <cp:lastPrinted>2020-09-09T17:27:00Z</cp:lastPrinted>
  <dcterms:created xsi:type="dcterms:W3CDTF">2024-03-04T14:05:00Z</dcterms:created>
  <dcterms:modified xsi:type="dcterms:W3CDTF">2024-03-04T14:32:00Z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