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D7B2FC" w14:textId="21D1BA3A" w:rsidR="00955B41" w:rsidRDefault="00955B41" w:rsidP="00540924">
      <w:pPr>
        <w:pStyle w:val="Default"/>
        <w:ind w:left="720" w:firstLine="720"/>
        <w:rPr>
          <w:sz w:val="16"/>
          <w:szCs w:val="16"/>
        </w:rPr>
      </w:pPr>
      <w:r>
        <w:rPr>
          <w:sz w:val="16"/>
          <w:szCs w:val="16"/>
        </w:rPr>
        <w:t>Cllr Jonnie Bradshaw (JB) Chai</w:t>
      </w:r>
      <w:r w:rsidR="006179FD">
        <w:rPr>
          <w:sz w:val="16"/>
          <w:szCs w:val="16"/>
        </w:rPr>
        <w:t>r</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Default="006179FD" w:rsidP="004E5D45">
      <w:pPr>
        <w:pStyle w:val="Default"/>
        <w:ind w:left="720" w:firstLine="720"/>
        <w:rPr>
          <w:sz w:val="16"/>
          <w:szCs w:val="16"/>
        </w:rPr>
      </w:pPr>
      <w:r>
        <w:rPr>
          <w:sz w:val="16"/>
          <w:szCs w:val="16"/>
        </w:rPr>
        <w:t>Cllr Richard Pullen (RP)</w:t>
      </w:r>
    </w:p>
    <w:p w14:paraId="3B5DA238" w14:textId="4DAA11C2" w:rsidR="00AE465B" w:rsidRDefault="00AE465B" w:rsidP="004E5D45">
      <w:pPr>
        <w:pStyle w:val="Default"/>
        <w:ind w:left="720" w:firstLine="720"/>
        <w:rPr>
          <w:sz w:val="16"/>
          <w:szCs w:val="16"/>
        </w:rPr>
      </w:pPr>
      <w:r>
        <w:rPr>
          <w:sz w:val="16"/>
          <w:szCs w:val="16"/>
        </w:rPr>
        <w:t>Cllr Mark Searle (MS)</w:t>
      </w:r>
    </w:p>
    <w:p w14:paraId="6975F559" w14:textId="5D60F531" w:rsidR="00540924" w:rsidRDefault="00540924" w:rsidP="004E5D45">
      <w:pPr>
        <w:pStyle w:val="Default"/>
        <w:ind w:left="720" w:firstLine="720"/>
        <w:rPr>
          <w:sz w:val="16"/>
          <w:szCs w:val="16"/>
        </w:rPr>
      </w:pPr>
      <w:r>
        <w:rPr>
          <w:sz w:val="16"/>
          <w:szCs w:val="16"/>
        </w:rPr>
        <w:t xml:space="preserve">Cllr </w:t>
      </w:r>
      <w:r w:rsidR="006C2F67">
        <w:rPr>
          <w:sz w:val="16"/>
          <w:szCs w:val="16"/>
        </w:rPr>
        <w:t>Emma Keene</w:t>
      </w:r>
      <w:r w:rsidR="00DD21DD">
        <w:rPr>
          <w:sz w:val="16"/>
          <w:szCs w:val="16"/>
        </w:rPr>
        <w:t xml:space="preserve"> (EK)</w:t>
      </w:r>
    </w:p>
    <w:p w14:paraId="50D07F9B" w14:textId="2BE37F9B" w:rsidR="002A4CED" w:rsidRDefault="002A4CED" w:rsidP="004E5D45">
      <w:pPr>
        <w:pStyle w:val="Default"/>
        <w:ind w:left="720" w:firstLine="720"/>
        <w:rPr>
          <w:sz w:val="16"/>
          <w:szCs w:val="16"/>
        </w:rPr>
      </w:pPr>
      <w:r>
        <w:rPr>
          <w:sz w:val="16"/>
          <w:szCs w:val="16"/>
        </w:rPr>
        <w:t xml:space="preserve">Cllr Megan Hanson (MK) </w:t>
      </w:r>
    </w:p>
    <w:p w14:paraId="7B59D790" w14:textId="48472285" w:rsidR="002A4CED" w:rsidRPr="00A504B9" w:rsidRDefault="002A4CED" w:rsidP="004E5D45">
      <w:pPr>
        <w:pStyle w:val="Default"/>
        <w:ind w:left="720" w:firstLine="720"/>
        <w:rPr>
          <w:sz w:val="16"/>
          <w:szCs w:val="16"/>
        </w:rPr>
      </w:pPr>
      <w:r>
        <w:rPr>
          <w:sz w:val="16"/>
          <w:szCs w:val="16"/>
        </w:rPr>
        <w:t>Cllr Gabriele Tanase (GT)</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0F1A2F2A" w:rsidR="00955B41" w:rsidRDefault="00955B41" w:rsidP="006179FD">
      <w:pPr>
        <w:pStyle w:val="Default"/>
        <w:ind w:left="720" w:firstLine="720"/>
        <w:rPr>
          <w:sz w:val="16"/>
          <w:szCs w:val="16"/>
        </w:rPr>
      </w:pPr>
      <w:r>
        <w:rPr>
          <w:sz w:val="16"/>
          <w:szCs w:val="16"/>
        </w:rPr>
        <w:t xml:space="preserve">District Cllr </w:t>
      </w:r>
      <w:r w:rsidR="002A4CED">
        <w:rPr>
          <w:sz w:val="16"/>
          <w:szCs w:val="16"/>
        </w:rPr>
        <w:t>Andre</w:t>
      </w:r>
      <w:r w:rsidR="00685159">
        <w:rPr>
          <w:sz w:val="16"/>
          <w:szCs w:val="16"/>
        </w:rPr>
        <w:t>a</w:t>
      </w:r>
      <w:r w:rsidR="002A4CED">
        <w:rPr>
          <w:sz w:val="16"/>
          <w:szCs w:val="16"/>
        </w:rPr>
        <w:t xml:space="preserve"> Powell</w:t>
      </w:r>
      <w:r>
        <w:rPr>
          <w:sz w:val="16"/>
          <w:szCs w:val="16"/>
        </w:rPr>
        <w:t xml:space="preserve"> (</w:t>
      </w:r>
      <w:r w:rsidR="002A4CED">
        <w:rPr>
          <w:sz w:val="16"/>
          <w:szCs w:val="16"/>
        </w:rPr>
        <w:t>AP</w:t>
      </w:r>
      <w:r>
        <w:rPr>
          <w:sz w:val="16"/>
          <w:szCs w:val="16"/>
        </w:rPr>
        <w:t>)</w:t>
      </w:r>
    </w:p>
    <w:p w14:paraId="2974F4E1" w14:textId="039D5A95" w:rsidR="00955B41" w:rsidRPr="006179FD" w:rsidRDefault="00955B41" w:rsidP="006179FD">
      <w:pPr>
        <w:ind w:left="1440"/>
        <w:rPr>
          <w:rFonts w:ascii="Verdana" w:hAnsi="Verdana"/>
          <w:sz w:val="16"/>
          <w:szCs w:val="16"/>
        </w:rPr>
      </w:pPr>
      <w:r w:rsidRPr="006179FD">
        <w:rPr>
          <w:rFonts w:ascii="Verdana" w:hAnsi="Verdana"/>
          <w:sz w:val="16"/>
          <w:szCs w:val="16"/>
        </w:rPr>
        <w:t>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38D38D78" w:rsidR="00955B41" w:rsidRPr="00B80F98" w:rsidRDefault="00955B41" w:rsidP="00AF7C59">
      <w:pPr>
        <w:ind w:left="-567"/>
        <w:rPr>
          <w:rFonts w:ascii="Verdana" w:hAnsi="Verdana"/>
          <w:b/>
          <w:sz w:val="16"/>
          <w:szCs w:val="16"/>
        </w:rPr>
      </w:pPr>
      <w:r w:rsidRPr="00955B41">
        <w:rPr>
          <w:rFonts w:ascii="Verdana" w:hAnsi="Verdana"/>
          <w:bCs/>
          <w:sz w:val="16"/>
          <w:szCs w:val="16"/>
        </w:rPr>
        <w:t>2023/</w:t>
      </w:r>
      <w:r w:rsidR="00333D8D">
        <w:rPr>
          <w:rFonts w:ascii="Verdana" w:hAnsi="Verdana"/>
          <w:b/>
          <w:sz w:val="16"/>
          <w:szCs w:val="16"/>
        </w:rPr>
        <w:t>1</w:t>
      </w:r>
      <w:r w:rsidR="002A4CED">
        <w:rPr>
          <w:rFonts w:ascii="Verdana" w:hAnsi="Verdana"/>
          <w:b/>
          <w:sz w:val="16"/>
          <w:szCs w:val="16"/>
        </w:rPr>
        <w:t>67</w:t>
      </w:r>
      <w:r>
        <w:rPr>
          <w:rFonts w:ascii="Verdana" w:hAnsi="Verdana"/>
          <w:b/>
          <w:sz w:val="16"/>
          <w:szCs w:val="16"/>
        </w:rPr>
        <w:tab/>
        <w:t xml:space="preserve">To </w:t>
      </w:r>
      <w:r w:rsidRPr="00B80F98">
        <w:rPr>
          <w:rFonts w:ascii="Verdana" w:hAnsi="Verdana"/>
          <w:b/>
          <w:sz w:val="16"/>
          <w:szCs w:val="16"/>
        </w:rPr>
        <w:t xml:space="preserve">accept apologies and reasons for </w:t>
      </w:r>
      <w:proofErr w:type="gramStart"/>
      <w:r w:rsidRPr="00B80F98">
        <w:rPr>
          <w:rFonts w:ascii="Verdana" w:hAnsi="Verdana"/>
          <w:b/>
          <w:sz w:val="16"/>
          <w:szCs w:val="16"/>
        </w:rPr>
        <w:t>absence</w:t>
      </w:r>
      <w:proofErr w:type="gramEnd"/>
      <w:r w:rsidRPr="00B80F98">
        <w:rPr>
          <w:rFonts w:ascii="Verdana" w:hAnsi="Verdana"/>
          <w:b/>
          <w:sz w:val="16"/>
          <w:szCs w:val="16"/>
        </w:rPr>
        <w:t xml:space="preserve"> </w:t>
      </w:r>
    </w:p>
    <w:p w14:paraId="3E26F63A" w14:textId="26E705AC" w:rsidR="00AE465B" w:rsidRDefault="006C2F67" w:rsidP="00AE465B">
      <w:pPr>
        <w:ind w:left="720" w:firstLine="3"/>
        <w:rPr>
          <w:rFonts w:ascii="Verdana" w:hAnsi="Verdana"/>
          <w:bCs/>
          <w:sz w:val="16"/>
          <w:szCs w:val="16"/>
        </w:rPr>
      </w:pPr>
      <w:r>
        <w:rPr>
          <w:rFonts w:ascii="Verdana" w:hAnsi="Verdana"/>
          <w:bCs/>
          <w:sz w:val="16"/>
          <w:szCs w:val="16"/>
        </w:rPr>
        <w:t xml:space="preserve">Apologies from County Councillor Robin Bennett </w:t>
      </w:r>
    </w:p>
    <w:p w14:paraId="1F758A8B" w14:textId="77777777" w:rsidR="00333D8D" w:rsidRPr="00AE465B" w:rsidRDefault="00333D8D" w:rsidP="00AE465B">
      <w:pPr>
        <w:ind w:left="720" w:firstLine="3"/>
        <w:rPr>
          <w:rFonts w:ascii="Verdana" w:hAnsi="Verdana"/>
          <w:bCs/>
          <w:sz w:val="8"/>
          <w:szCs w:val="8"/>
        </w:rPr>
      </w:pPr>
    </w:p>
    <w:p w14:paraId="47F9BE17" w14:textId="34278066" w:rsidR="006005F6" w:rsidRPr="006005F6" w:rsidRDefault="00CF6AED" w:rsidP="006005F6">
      <w:pPr>
        <w:ind w:left="-567"/>
        <w:rPr>
          <w:rFonts w:ascii="Verdana" w:hAnsi="Verdana"/>
          <w:b/>
          <w:sz w:val="16"/>
          <w:szCs w:val="16"/>
        </w:rPr>
      </w:pPr>
      <w:r w:rsidRPr="00B80F98">
        <w:rPr>
          <w:rFonts w:ascii="Verdana" w:hAnsi="Verdana"/>
          <w:bCs/>
          <w:sz w:val="16"/>
          <w:szCs w:val="16"/>
        </w:rPr>
        <w:t>2023/</w:t>
      </w:r>
      <w:r w:rsidR="00AE465B">
        <w:rPr>
          <w:rFonts w:ascii="Verdana" w:hAnsi="Verdana"/>
          <w:b/>
          <w:sz w:val="16"/>
          <w:szCs w:val="16"/>
        </w:rPr>
        <w:t>1</w:t>
      </w:r>
      <w:r w:rsidR="002A4CED">
        <w:rPr>
          <w:rFonts w:ascii="Verdana" w:hAnsi="Verdana"/>
          <w:b/>
          <w:sz w:val="16"/>
          <w:szCs w:val="16"/>
        </w:rPr>
        <w:t>68</w:t>
      </w:r>
      <w:r w:rsidRPr="00B80F98">
        <w:rPr>
          <w:rFonts w:ascii="Verdana" w:hAnsi="Verdana"/>
          <w:b/>
          <w:sz w:val="16"/>
          <w:szCs w:val="16"/>
        </w:rPr>
        <w:tab/>
        <w:t>Declarations of interest (existence &amp; nature) with regards to items on the agenda</w:t>
      </w:r>
    </w:p>
    <w:p w14:paraId="43731872" w14:textId="4C78BEFD" w:rsidR="00CF6AED"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333D8D">
        <w:rPr>
          <w:rFonts w:ascii="Verdana" w:hAnsi="Verdana"/>
          <w:bCs/>
          <w:sz w:val="16"/>
          <w:szCs w:val="16"/>
        </w:rPr>
        <w:t>None</w:t>
      </w:r>
    </w:p>
    <w:p w14:paraId="54C85487" w14:textId="77777777" w:rsidR="006005F6" w:rsidRPr="006005F6" w:rsidRDefault="006005F6" w:rsidP="00AF7C59">
      <w:pPr>
        <w:ind w:left="-567"/>
        <w:rPr>
          <w:rFonts w:ascii="Verdana" w:hAnsi="Verdana"/>
          <w:bCs/>
          <w:sz w:val="8"/>
          <w:szCs w:val="8"/>
        </w:rPr>
      </w:pPr>
    </w:p>
    <w:p w14:paraId="54605766" w14:textId="33C3297C" w:rsidR="006005F6" w:rsidRDefault="006005F6" w:rsidP="00AF7C59">
      <w:pPr>
        <w:ind w:left="-567"/>
        <w:rPr>
          <w:rFonts w:ascii="Verdana" w:hAnsi="Verdana"/>
          <w:b/>
          <w:sz w:val="16"/>
          <w:szCs w:val="16"/>
        </w:rPr>
      </w:pPr>
      <w:r>
        <w:rPr>
          <w:rFonts w:ascii="Verdana" w:hAnsi="Verdana"/>
          <w:bCs/>
          <w:sz w:val="16"/>
          <w:szCs w:val="16"/>
        </w:rPr>
        <w:t>2023/</w:t>
      </w:r>
      <w:r w:rsidRPr="006005F6">
        <w:rPr>
          <w:rFonts w:ascii="Verdana" w:hAnsi="Verdana"/>
          <w:b/>
          <w:sz w:val="16"/>
          <w:szCs w:val="16"/>
        </w:rPr>
        <w:t>1</w:t>
      </w:r>
      <w:r w:rsidR="002A4CED">
        <w:rPr>
          <w:rFonts w:ascii="Verdana" w:hAnsi="Verdana"/>
          <w:b/>
          <w:sz w:val="16"/>
          <w:szCs w:val="16"/>
        </w:rPr>
        <w:t>69</w:t>
      </w:r>
      <w:r>
        <w:rPr>
          <w:rFonts w:ascii="Verdana" w:hAnsi="Verdana"/>
          <w:b/>
          <w:sz w:val="16"/>
          <w:szCs w:val="16"/>
        </w:rPr>
        <w:tab/>
        <w:t>Co-option of new councillors</w:t>
      </w:r>
    </w:p>
    <w:p w14:paraId="4325B786" w14:textId="0526193C" w:rsidR="006005F6" w:rsidRPr="00B80F98" w:rsidRDefault="006005F6" w:rsidP="006005F6">
      <w:pPr>
        <w:ind w:left="-567"/>
        <w:rPr>
          <w:rFonts w:ascii="Verdana" w:hAnsi="Verdana"/>
          <w:bCs/>
          <w:sz w:val="16"/>
          <w:szCs w:val="16"/>
        </w:rPr>
      </w:pPr>
      <w:r>
        <w:rPr>
          <w:rFonts w:ascii="Verdana" w:hAnsi="Verdana"/>
          <w:b/>
          <w:sz w:val="16"/>
          <w:szCs w:val="16"/>
        </w:rPr>
        <w:tab/>
      </w:r>
      <w:r>
        <w:rPr>
          <w:rFonts w:ascii="Verdana" w:hAnsi="Verdana"/>
          <w:b/>
          <w:sz w:val="16"/>
          <w:szCs w:val="16"/>
        </w:rPr>
        <w:tab/>
      </w:r>
      <w:r w:rsidR="002A4CED">
        <w:rPr>
          <w:rFonts w:ascii="Verdana" w:hAnsi="Verdana"/>
          <w:bCs/>
          <w:sz w:val="16"/>
          <w:szCs w:val="16"/>
        </w:rPr>
        <w:t>JB proposed to co opt Gabriela Tanase as a Councillor. All others in favour.</w:t>
      </w:r>
      <w:r w:rsidR="00685159">
        <w:rPr>
          <w:rFonts w:ascii="Verdana" w:hAnsi="Verdana"/>
          <w:bCs/>
          <w:sz w:val="16"/>
          <w:szCs w:val="16"/>
        </w:rPr>
        <w:t xml:space="preserve"> </w:t>
      </w:r>
      <w:r w:rsidR="00685159" w:rsidRPr="00685159">
        <w:rPr>
          <w:rFonts w:ascii="Verdana" w:hAnsi="Verdana"/>
          <w:bCs/>
          <w:color w:val="FF0000"/>
          <w:sz w:val="16"/>
          <w:szCs w:val="16"/>
        </w:rPr>
        <w:t>DECISION</w:t>
      </w:r>
    </w:p>
    <w:p w14:paraId="08169E9D" w14:textId="77777777" w:rsidR="00CF6AED" w:rsidRPr="00B80F98" w:rsidRDefault="00CF6AED" w:rsidP="00AF7C59">
      <w:pPr>
        <w:ind w:left="-567"/>
        <w:rPr>
          <w:rFonts w:ascii="Verdana" w:hAnsi="Verdana"/>
          <w:bCs/>
          <w:sz w:val="8"/>
          <w:szCs w:val="8"/>
        </w:rPr>
      </w:pPr>
    </w:p>
    <w:p w14:paraId="502A6F14" w14:textId="2F3AE4E4" w:rsidR="006C2F67" w:rsidRDefault="00CF6AED" w:rsidP="006C2F67">
      <w:pPr>
        <w:ind w:left="720" w:hanging="1287"/>
        <w:rPr>
          <w:rFonts w:ascii="Verdana" w:hAnsi="Verdana"/>
          <w:b/>
          <w:sz w:val="16"/>
          <w:szCs w:val="16"/>
          <w:lang w:val="en-GB"/>
        </w:rPr>
      </w:pPr>
      <w:r w:rsidRPr="00B80F98">
        <w:rPr>
          <w:rFonts w:ascii="Verdana" w:hAnsi="Verdana"/>
          <w:bCs/>
          <w:sz w:val="16"/>
          <w:szCs w:val="16"/>
        </w:rPr>
        <w:t>2023/</w:t>
      </w:r>
      <w:r w:rsidR="00AE465B">
        <w:rPr>
          <w:rFonts w:ascii="Verdana" w:hAnsi="Verdana"/>
          <w:b/>
          <w:sz w:val="16"/>
          <w:szCs w:val="16"/>
        </w:rPr>
        <w:t>1</w:t>
      </w:r>
      <w:r w:rsidR="002A4CED">
        <w:rPr>
          <w:rFonts w:ascii="Verdana" w:hAnsi="Verdana"/>
          <w:b/>
          <w:sz w:val="16"/>
          <w:szCs w:val="16"/>
        </w:rPr>
        <w:t>70</w:t>
      </w:r>
      <w:r w:rsidR="006179FD">
        <w:rPr>
          <w:rFonts w:ascii="Verdana" w:hAnsi="Verdana"/>
          <w:b/>
          <w:sz w:val="16"/>
          <w:szCs w:val="16"/>
        </w:rPr>
        <w:tab/>
      </w:r>
      <w:r w:rsidR="006C2F67" w:rsidRPr="006C2F67">
        <w:rPr>
          <w:rFonts w:ascii="Verdana" w:hAnsi="Verdana"/>
          <w:b/>
          <w:sz w:val="16"/>
          <w:szCs w:val="16"/>
          <w:lang w:val="en-GB"/>
        </w:rPr>
        <w:t xml:space="preserve">To confirm the minutes of the Parish Council Meeting held on </w:t>
      </w:r>
      <w:r w:rsidR="002A4CED">
        <w:rPr>
          <w:rFonts w:ascii="Verdana" w:hAnsi="Verdana"/>
          <w:b/>
          <w:sz w:val="16"/>
          <w:szCs w:val="16"/>
          <w:lang w:val="en-GB"/>
        </w:rPr>
        <w:t>1</w:t>
      </w:r>
      <w:r w:rsidR="002A4CED" w:rsidRPr="002A4CED">
        <w:rPr>
          <w:rFonts w:ascii="Verdana" w:hAnsi="Verdana"/>
          <w:b/>
          <w:sz w:val="16"/>
          <w:szCs w:val="16"/>
          <w:vertAlign w:val="superscript"/>
          <w:lang w:val="en-GB"/>
        </w:rPr>
        <w:t>st</w:t>
      </w:r>
      <w:r w:rsidR="002A4CED">
        <w:rPr>
          <w:rFonts w:ascii="Verdana" w:hAnsi="Verdana"/>
          <w:b/>
          <w:sz w:val="16"/>
          <w:szCs w:val="16"/>
          <w:lang w:val="en-GB"/>
        </w:rPr>
        <w:t xml:space="preserve"> Novem</w:t>
      </w:r>
      <w:r w:rsidR="006C2F67" w:rsidRPr="006C2F67">
        <w:rPr>
          <w:rFonts w:ascii="Verdana" w:hAnsi="Verdana"/>
          <w:b/>
          <w:sz w:val="16"/>
          <w:szCs w:val="16"/>
          <w:lang w:val="en-GB"/>
        </w:rPr>
        <w:t xml:space="preserve">ber 2023 </w:t>
      </w:r>
    </w:p>
    <w:p w14:paraId="7AA070A5" w14:textId="2D8FEF11" w:rsidR="006179FD" w:rsidRDefault="006179FD" w:rsidP="006C2F67">
      <w:pPr>
        <w:ind w:left="720"/>
        <w:rPr>
          <w:rFonts w:ascii="Verdana" w:hAnsi="Verdana"/>
          <w:bCs/>
          <w:sz w:val="16"/>
          <w:szCs w:val="16"/>
        </w:rPr>
      </w:pPr>
      <w:r>
        <w:rPr>
          <w:rFonts w:ascii="Verdana" w:hAnsi="Verdana"/>
          <w:bCs/>
          <w:sz w:val="16"/>
          <w:szCs w:val="16"/>
        </w:rPr>
        <w:t xml:space="preserve">The minutes </w:t>
      </w:r>
      <w:r w:rsidR="006C2F67">
        <w:rPr>
          <w:rFonts w:ascii="Verdana" w:hAnsi="Verdana"/>
          <w:bCs/>
          <w:sz w:val="16"/>
          <w:szCs w:val="16"/>
        </w:rPr>
        <w:t xml:space="preserve">from both meetings </w:t>
      </w:r>
      <w:r>
        <w:rPr>
          <w:rFonts w:ascii="Verdana" w:hAnsi="Verdana"/>
          <w:bCs/>
          <w:sz w:val="16"/>
          <w:szCs w:val="16"/>
        </w:rPr>
        <w:t xml:space="preserve">were previously circulated to councillors. JB proposed to approve and sign them, all councillors in favour </w:t>
      </w:r>
      <w:r w:rsidR="001D5965">
        <w:rPr>
          <w:rFonts w:ascii="Verdana" w:hAnsi="Verdana"/>
          <w:bCs/>
          <w:sz w:val="16"/>
          <w:szCs w:val="16"/>
        </w:rPr>
        <w:t xml:space="preserve">- </w:t>
      </w:r>
      <w:proofErr w:type="gramStart"/>
      <w:r w:rsidR="001D5965" w:rsidRPr="00000FA5">
        <w:rPr>
          <w:rFonts w:ascii="Verdana" w:hAnsi="Verdana"/>
          <w:b/>
          <w:color w:val="FF0000"/>
          <w:sz w:val="16"/>
          <w:szCs w:val="16"/>
        </w:rPr>
        <w:t>DECISION</w:t>
      </w:r>
      <w:proofErr w:type="gramEnd"/>
    </w:p>
    <w:p w14:paraId="1D6892AF" w14:textId="77777777" w:rsidR="009E0533" w:rsidRPr="009E0533" w:rsidRDefault="009E0533" w:rsidP="009E0533">
      <w:pPr>
        <w:ind w:left="720" w:firstLine="3"/>
        <w:rPr>
          <w:rFonts w:ascii="Verdana" w:hAnsi="Verdana"/>
          <w:bCs/>
          <w:sz w:val="8"/>
          <w:szCs w:val="8"/>
        </w:rPr>
      </w:pPr>
    </w:p>
    <w:p w14:paraId="20BA29C8" w14:textId="08B27FB3" w:rsidR="004E5D45" w:rsidRDefault="009E0533" w:rsidP="00796678">
      <w:pPr>
        <w:ind w:left="-567"/>
        <w:rPr>
          <w:rFonts w:ascii="Verdana" w:hAnsi="Verdana"/>
          <w:bCs/>
          <w:sz w:val="16"/>
          <w:szCs w:val="16"/>
        </w:rPr>
      </w:pPr>
      <w:r w:rsidRPr="00B80F98">
        <w:rPr>
          <w:rFonts w:ascii="Verdana" w:hAnsi="Verdana"/>
          <w:bCs/>
          <w:sz w:val="16"/>
          <w:szCs w:val="16"/>
        </w:rPr>
        <w:t>2023/</w:t>
      </w:r>
      <w:r w:rsidR="004E5D45" w:rsidRPr="004E5D45">
        <w:rPr>
          <w:rFonts w:ascii="Verdana" w:hAnsi="Verdana"/>
          <w:b/>
          <w:sz w:val="16"/>
          <w:szCs w:val="16"/>
        </w:rPr>
        <w:t>1</w:t>
      </w:r>
      <w:r w:rsidR="002A4CED">
        <w:rPr>
          <w:rFonts w:ascii="Verdana" w:hAnsi="Verdana"/>
          <w:b/>
          <w:sz w:val="16"/>
          <w:szCs w:val="16"/>
        </w:rPr>
        <w:t>71</w:t>
      </w:r>
      <w:r>
        <w:rPr>
          <w:rFonts w:ascii="Verdana" w:hAnsi="Verdana"/>
          <w:b/>
          <w:sz w:val="16"/>
          <w:szCs w:val="16"/>
        </w:rPr>
        <w:tab/>
        <w:t xml:space="preserve">Actions arising from last </w:t>
      </w:r>
      <w:proofErr w:type="gramStart"/>
      <w:r>
        <w:rPr>
          <w:rFonts w:ascii="Verdana" w:hAnsi="Verdana"/>
          <w:b/>
          <w:sz w:val="16"/>
          <w:szCs w:val="16"/>
        </w:rPr>
        <w:t>meeting</w:t>
      </w:r>
      <w:proofErr w:type="gramEnd"/>
      <w:r>
        <w:rPr>
          <w:rFonts w:ascii="Verdana" w:hAnsi="Verdana"/>
          <w:b/>
          <w:sz w:val="16"/>
          <w:szCs w:val="16"/>
        </w:rPr>
        <w:t xml:space="preserve"> </w:t>
      </w:r>
      <w:r w:rsidR="004E5D45">
        <w:rPr>
          <w:rFonts w:ascii="Verdana" w:hAnsi="Verdana"/>
          <w:bCs/>
          <w:sz w:val="16"/>
          <w:szCs w:val="16"/>
        </w:rPr>
        <w:t xml:space="preserve"> </w:t>
      </w:r>
    </w:p>
    <w:p w14:paraId="032D3285" w14:textId="7EA585B1" w:rsidR="002A4CED" w:rsidRPr="00796678" w:rsidRDefault="002A4CED" w:rsidP="00796678">
      <w:pPr>
        <w:ind w:left="-567"/>
        <w:rPr>
          <w:rFonts w:ascii="Verdana" w:hAnsi="Verdana"/>
          <w:b/>
          <w:sz w:val="16"/>
          <w:szCs w:val="16"/>
        </w:rPr>
      </w:pPr>
      <w:r>
        <w:rPr>
          <w:rFonts w:ascii="Verdana" w:hAnsi="Verdana"/>
          <w:bCs/>
          <w:sz w:val="16"/>
          <w:szCs w:val="16"/>
        </w:rPr>
        <w:tab/>
      </w:r>
      <w:r>
        <w:rPr>
          <w:rFonts w:ascii="Verdana" w:hAnsi="Verdana"/>
          <w:bCs/>
          <w:sz w:val="16"/>
          <w:szCs w:val="16"/>
        </w:rPr>
        <w:tab/>
        <w:t>The following actions are outstanding</w:t>
      </w:r>
      <w:r w:rsidR="00685159">
        <w:rPr>
          <w:rFonts w:ascii="Verdana" w:hAnsi="Verdana"/>
          <w:bCs/>
          <w:sz w:val="16"/>
          <w:szCs w:val="16"/>
        </w:rPr>
        <w:t>:</w:t>
      </w:r>
    </w:p>
    <w:p w14:paraId="465BA33A" w14:textId="2F936962" w:rsidR="00796678" w:rsidRDefault="004E5D45"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2A4CED">
        <w:rPr>
          <w:rFonts w:ascii="Verdana" w:hAnsi="Verdana"/>
          <w:bCs/>
          <w:sz w:val="16"/>
          <w:szCs w:val="16"/>
        </w:rPr>
        <w:t>JB to check who is responsible for the maintenance of the footpath running through the churchyard #</w:t>
      </w:r>
    </w:p>
    <w:p w14:paraId="0F35C80E" w14:textId="7912817D" w:rsidR="002A4CED" w:rsidRDefault="002A4CED"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t>RP to speak to O Cook about his section of hedge on Thame Road</w:t>
      </w:r>
    </w:p>
    <w:p w14:paraId="24ACFFB7" w14:textId="3DD61898" w:rsidR="002A4CED" w:rsidRDefault="002A4CED" w:rsidP="002A4CED">
      <w:pPr>
        <w:ind w:left="-567" w:firstLine="1287"/>
        <w:rPr>
          <w:rFonts w:ascii="Verdana" w:hAnsi="Verdana"/>
          <w:bCs/>
          <w:sz w:val="16"/>
          <w:szCs w:val="16"/>
        </w:rPr>
      </w:pPr>
      <w:r>
        <w:rPr>
          <w:rFonts w:ascii="Verdana" w:hAnsi="Verdana"/>
          <w:bCs/>
          <w:sz w:val="16"/>
          <w:szCs w:val="16"/>
        </w:rPr>
        <w:t xml:space="preserve">RP to speak to school re the maintenance of the substation </w:t>
      </w:r>
      <w:proofErr w:type="gramStart"/>
      <w:r>
        <w:rPr>
          <w:rFonts w:ascii="Verdana" w:hAnsi="Verdana"/>
          <w:bCs/>
          <w:sz w:val="16"/>
          <w:szCs w:val="16"/>
        </w:rPr>
        <w:t>area</w:t>
      </w:r>
      <w:proofErr w:type="gramEnd"/>
    </w:p>
    <w:p w14:paraId="4475749B" w14:textId="0CA80074" w:rsidR="002A4CED" w:rsidRDefault="002A4CED" w:rsidP="002A4CED">
      <w:pPr>
        <w:ind w:left="-567" w:firstLine="1287"/>
        <w:rPr>
          <w:rFonts w:ascii="Verdana" w:hAnsi="Verdana"/>
          <w:bCs/>
          <w:sz w:val="16"/>
          <w:szCs w:val="16"/>
        </w:rPr>
      </w:pPr>
      <w:r>
        <w:rPr>
          <w:rFonts w:ascii="Verdana" w:hAnsi="Verdana"/>
          <w:bCs/>
          <w:sz w:val="16"/>
          <w:szCs w:val="16"/>
        </w:rPr>
        <w:t xml:space="preserve">BR to compile list of annual </w:t>
      </w:r>
      <w:proofErr w:type="gramStart"/>
      <w:r>
        <w:rPr>
          <w:rFonts w:ascii="Verdana" w:hAnsi="Verdana"/>
          <w:bCs/>
          <w:sz w:val="16"/>
          <w:szCs w:val="16"/>
        </w:rPr>
        <w:t>events</w:t>
      </w:r>
      <w:proofErr w:type="gramEnd"/>
      <w:r>
        <w:rPr>
          <w:rFonts w:ascii="Verdana" w:hAnsi="Verdana"/>
          <w:bCs/>
          <w:sz w:val="16"/>
          <w:szCs w:val="16"/>
        </w:rPr>
        <w:t xml:space="preserve"> </w:t>
      </w:r>
    </w:p>
    <w:p w14:paraId="3F7FB399" w14:textId="1F48DB27" w:rsidR="00DD21DD" w:rsidRPr="004E5D45" w:rsidRDefault="002A4CED" w:rsidP="002A4CED">
      <w:pPr>
        <w:ind w:left="-567" w:firstLine="1287"/>
        <w:rPr>
          <w:rFonts w:ascii="Verdana" w:hAnsi="Verdana"/>
          <w:bCs/>
          <w:sz w:val="16"/>
          <w:szCs w:val="16"/>
        </w:rPr>
      </w:pPr>
      <w:r>
        <w:rPr>
          <w:rFonts w:ascii="Verdana" w:hAnsi="Verdana"/>
          <w:bCs/>
          <w:sz w:val="16"/>
          <w:szCs w:val="16"/>
        </w:rPr>
        <w:t>In depth risk assessment to be carried out</w:t>
      </w:r>
      <w:r w:rsidR="00894A97">
        <w:rPr>
          <w:rFonts w:ascii="Verdana" w:hAnsi="Verdana"/>
          <w:bCs/>
          <w:sz w:val="16"/>
          <w:szCs w:val="16"/>
        </w:rPr>
        <w:t xml:space="preserve"> </w:t>
      </w:r>
    </w:p>
    <w:p w14:paraId="4DDF2ADE" w14:textId="77777777" w:rsidR="00CA74C6" w:rsidRPr="00B80F98" w:rsidRDefault="00CA74C6" w:rsidP="004E5FE4">
      <w:pPr>
        <w:rPr>
          <w:rFonts w:ascii="Verdana" w:hAnsi="Verdana"/>
          <w:sz w:val="8"/>
          <w:szCs w:val="8"/>
        </w:rPr>
      </w:pPr>
    </w:p>
    <w:p w14:paraId="731A49A5" w14:textId="1176FA02" w:rsidR="004E5D45"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4E5D45">
        <w:rPr>
          <w:rFonts w:ascii="Verdana" w:hAnsi="Verdana"/>
          <w:b/>
          <w:sz w:val="16"/>
          <w:szCs w:val="16"/>
        </w:rPr>
        <w:t>1</w:t>
      </w:r>
      <w:r w:rsidR="002A4CED">
        <w:rPr>
          <w:rFonts w:ascii="Verdana" w:hAnsi="Verdana"/>
          <w:b/>
          <w:sz w:val="16"/>
          <w:szCs w:val="16"/>
        </w:rPr>
        <w:t>72</w:t>
      </w:r>
      <w:r w:rsidR="004E5D45">
        <w:rPr>
          <w:rFonts w:ascii="Verdana" w:hAnsi="Verdana"/>
          <w:b/>
          <w:sz w:val="16"/>
          <w:szCs w:val="16"/>
        </w:rPr>
        <w:tab/>
        <w:t xml:space="preserve">District </w:t>
      </w:r>
      <w:proofErr w:type="spellStart"/>
      <w:r w:rsidR="004E5D45">
        <w:rPr>
          <w:rFonts w:ascii="Verdana" w:hAnsi="Verdana"/>
          <w:b/>
          <w:sz w:val="16"/>
          <w:szCs w:val="16"/>
        </w:rPr>
        <w:t>Councillor’s</w:t>
      </w:r>
      <w:proofErr w:type="spellEnd"/>
      <w:r w:rsidR="004E5D45">
        <w:rPr>
          <w:rFonts w:ascii="Verdana" w:hAnsi="Verdana"/>
          <w:b/>
          <w:sz w:val="16"/>
          <w:szCs w:val="16"/>
        </w:rPr>
        <w:t xml:space="preserve"> Report </w:t>
      </w:r>
    </w:p>
    <w:p w14:paraId="516F9A07" w14:textId="534103BB" w:rsidR="004E5D45" w:rsidRPr="004E5D45" w:rsidRDefault="002A4CED" w:rsidP="00894A97">
      <w:pPr>
        <w:ind w:left="720" w:firstLine="3"/>
        <w:rPr>
          <w:rFonts w:ascii="Verdana" w:hAnsi="Verdana"/>
          <w:bCs/>
          <w:sz w:val="16"/>
          <w:szCs w:val="16"/>
        </w:rPr>
      </w:pPr>
      <w:r>
        <w:rPr>
          <w:rFonts w:ascii="Verdana" w:hAnsi="Verdana"/>
          <w:bCs/>
          <w:sz w:val="16"/>
          <w:szCs w:val="16"/>
        </w:rPr>
        <w:t xml:space="preserve">Report to be added to the website. AP highlighted that the consultation on the Joint Local Plan will open on </w:t>
      </w:r>
      <w:r w:rsidR="00474EF0">
        <w:rPr>
          <w:rFonts w:ascii="Verdana" w:hAnsi="Verdana"/>
          <w:bCs/>
          <w:sz w:val="16"/>
          <w:szCs w:val="16"/>
        </w:rPr>
        <w:t>10</w:t>
      </w:r>
      <w:r w:rsidR="00474EF0" w:rsidRPr="00474EF0">
        <w:rPr>
          <w:rFonts w:ascii="Verdana" w:hAnsi="Verdana"/>
          <w:bCs/>
          <w:sz w:val="16"/>
          <w:szCs w:val="16"/>
          <w:vertAlign w:val="superscript"/>
        </w:rPr>
        <w:t>th</w:t>
      </w:r>
      <w:r w:rsidR="00474EF0">
        <w:rPr>
          <w:rFonts w:ascii="Verdana" w:hAnsi="Verdana"/>
          <w:bCs/>
          <w:sz w:val="16"/>
          <w:szCs w:val="16"/>
        </w:rPr>
        <w:t xml:space="preserve"> January and CC boundary changes. </w:t>
      </w:r>
    </w:p>
    <w:p w14:paraId="3334FA58" w14:textId="77777777" w:rsidR="004E5D45" w:rsidRPr="004E5D45" w:rsidRDefault="004E5D45" w:rsidP="00AF7C59">
      <w:pPr>
        <w:ind w:left="-567"/>
        <w:rPr>
          <w:rFonts w:ascii="Verdana" w:hAnsi="Verdana"/>
          <w:b/>
          <w:sz w:val="8"/>
          <w:szCs w:val="8"/>
        </w:rPr>
      </w:pPr>
    </w:p>
    <w:p w14:paraId="26A31713" w14:textId="4EEAE777" w:rsidR="004E5D45" w:rsidRDefault="004E5D45" w:rsidP="00AF7C59">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474EF0">
        <w:rPr>
          <w:rFonts w:ascii="Verdana" w:hAnsi="Verdana"/>
          <w:b/>
          <w:sz w:val="16"/>
          <w:szCs w:val="16"/>
        </w:rPr>
        <w:t>73</w:t>
      </w:r>
      <w:r>
        <w:rPr>
          <w:rFonts w:ascii="Verdana" w:hAnsi="Verdana"/>
          <w:b/>
          <w:sz w:val="16"/>
          <w:szCs w:val="16"/>
        </w:rPr>
        <w:tab/>
        <w:t xml:space="preserve">County </w:t>
      </w:r>
      <w:proofErr w:type="spellStart"/>
      <w:r>
        <w:rPr>
          <w:rFonts w:ascii="Verdana" w:hAnsi="Verdana"/>
          <w:b/>
          <w:sz w:val="16"/>
          <w:szCs w:val="16"/>
        </w:rPr>
        <w:t>Councillor’s</w:t>
      </w:r>
      <w:proofErr w:type="spellEnd"/>
      <w:r>
        <w:rPr>
          <w:rFonts w:ascii="Verdana" w:hAnsi="Verdana"/>
          <w:b/>
          <w:sz w:val="16"/>
          <w:szCs w:val="16"/>
        </w:rPr>
        <w:t xml:space="preserve"> Report</w:t>
      </w:r>
    </w:p>
    <w:p w14:paraId="05DBF3F2" w14:textId="021CD4E4" w:rsidR="004E5D45" w:rsidRDefault="004E5D45" w:rsidP="00796678">
      <w:pPr>
        <w:ind w:left="720" w:firstLine="3"/>
        <w:rPr>
          <w:rFonts w:ascii="Verdana" w:hAnsi="Verdana"/>
          <w:bCs/>
          <w:sz w:val="16"/>
          <w:szCs w:val="16"/>
        </w:rPr>
      </w:pPr>
      <w:r w:rsidRPr="004E5D45">
        <w:rPr>
          <w:rFonts w:ascii="Verdana" w:hAnsi="Verdana"/>
          <w:bCs/>
          <w:sz w:val="16"/>
          <w:szCs w:val="16"/>
        </w:rPr>
        <w:t xml:space="preserve">RB </w:t>
      </w:r>
      <w:r w:rsidR="00AE465B">
        <w:rPr>
          <w:rFonts w:ascii="Verdana" w:hAnsi="Verdana"/>
          <w:bCs/>
          <w:sz w:val="16"/>
          <w:szCs w:val="16"/>
        </w:rPr>
        <w:t>wa</w:t>
      </w:r>
      <w:r w:rsidR="00796678">
        <w:rPr>
          <w:rFonts w:ascii="Verdana" w:hAnsi="Verdana"/>
          <w:bCs/>
          <w:sz w:val="16"/>
          <w:szCs w:val="16"/>
        </w:rPr>
        <w:t xml:space="preserve">s </w:t>
      </w:r>
      <w:r w:rsidR="00894A97">
        <w:rPr>
          <w:rFonts w:ascii="Verdana" w:hAnsi="Verdana"/>
          <w:bCs/>
          <w:sz w:val="16"/>
          <w:szCs w:val="16"/>
        </w:rPr>
        <w:t xml:space="preserve">not present, </w:t>
      </w:r>
      <w:r w:rsidR="00474EF0">
        <w:rPr>
          <w:rFonts w:ascii="Verdana" w:hAnsi="Verdana"/>
          <w:bCs/>
          <w:sz w:val="16"/>
          <w:szCs w:val="16"/>
        </w:rPr>
        <w:t xml:space="preserve">report to be added to the website. </w:t>
      </w:r>
    </w:p>
    <w:p w14:paraId="0B4EE0FE" w14:textId="77777777" w:rsidR="004E5D45" w:rsidRPr="004E5D45" w:rsidRDefault="004E5D45" w:rsidP="004E5D45">
      <w:pPr>
        <w:ind w:left="-567"/>
        <w:rPr>
          <w:rFonts w:ascii="Verdana" w:hAnsi="Verdana"/>
          <w:bCs/>
          <w:sz w:val="8"/>
          <w:szCs w:val="8"/>
        </w:rPr>
      </w:pPr>
    </w:p>
    <w:p w14:paraId="3BC69D2F" w14:textId="3F7B6FD8" w:rsidR="00AF7C59" w:rsidRDefault="004E5D45" w:rsidP="004E5D45">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474EF0">
        <w:rPr>
          <w:rFonts w:ascii="Verdana" w:hAnsi="Verdana"/>
          <w:b/>
          <w:sz w:val="16"/>
          <w:szCs w:val="16"/>
        </w:rPr>
        <w:t>74</w:t>
      </w:r>
      <w:r>
        <w:rPr>
          <w:rFonts w:ascii="Verdana" w:hAnsi="Verdana"/>
          <w:b/>
          <w:sz w:val="16"/>
          <w:szCs w:val="16"/>
        </w:rPr>
        <w:tab/>
      </w:r>
      <w:r w:rsidR="00AF7C59" w:rsidRPr="00B80F98">
        <w:rPr>
          <w:rFonts w:ascii="Verdana" w:hAnsi="Verdana"/>
          <w:b/>
          <w:sz w:val="16"/>
          <w:szCs w:val="16"/>
        </w:rPr>
        <w:t xml:space="preserve">Representation from the Public for items not on the </w:t>
      </w:r>
      <w:proofErr w:type="gramStart"/>
      <w:r w:rsidR="00AF7C59" w:rsidRPr="00B80F98">
        <w:rPr>
          <w:rFonts w:ascii="Verdana" w:hAnsi="Verdana"/>
          <w:b/>
          <w:sz w:val="16"/>
          <w:szCs w:val="16"/>
        </w:rPr>
        <w:t>Agenda</w:t>
      </w:r>
      <w:proofErr w:type="gramEnd"/>
      <w:r w:rsidR="00AF7C59" w:rsidRPr="00B80F98">
        <w:rPr>
          <w:rFonts w:ascii="Verdana" w:hAnsi="Verdana"/>
          <w:b/>
          <w:sz w:val="16"/>
          <w:szCs w:val="16"/>
        </w:rPr>
        <w:t xml:space="preserve"> (limited to 15 minutes)</w:t>
      </w:r>
    </w:p>
    <w:p w14:paraId="1F6AE135" w14:textId="4F212020" w:rsidR="006005F6" w:rsidRDefault="00474EF0" w:rsidP="006005F6">
      <w:pPr>
        <w:ind w:left="720" w:firstLine="3"/>
        <w:rPr>
          <w:rFonts w:ascii="Verdana" w:hAnsi="Verdana"/>
          <w:bCs/>
          <w:sz w:val="16"/>
          <w:szCs w:val="16"/>
        </w:rPr>
      </w:pPr>
      <w:r>
        <w:rPr>
          <w:rFonts w:ascii="Verdana" w:hAnsi="Verdana"/>
          <w:bCs/>
          <w:sz w:val="16"/>
          <w:szCs w:val="16"/>
        </w:rPr>
        <w:t xml:space="preserve">Martin Drury spoke on the matter of the PC contributing towards churchyard trees and wider projects and asked the council to consider the situation </w:t>
      </w:r>
      <w:proofErr w:type="gramStart"/>
      <w:r>
        <w:rPr>
          <w:rFonts w:ascii="Verdana" w:hAnsi="Verdana"/>
          <w:bCs/>
          <w:sz w:val="16"/>
          <w:szCs w:val="16"/>
        </w:rPr>
        <w:t>in light of</w:t>
      </w:r>
      <w:proofErr w:type="gramEnd"/>
      <w:r>
        <w:rPr>
          <w:rFonts w:ascii="Verdana" w:hAnsi="Verdana"/>
          <w:bCs/>
          <w:sz w:val="16"/>
          <w:szCs w:val="16"/>
        </w:rPr>
        <w:t xml:space="preserve"> the </w:t>
      </w:r>
      <w:r w:rsidRPr="00474EF0">
        <w:rPr>
          <w:rFonts w:ascii="Verdana" w:hAnsi="Verdana"/>
          <w:bCs/>
          <w:sz w:val="16"/>
          <w:szCs w:val="16"/>
        </w:rPr>
        <w:t>Levelling-up and Regeneration Act 2023</w:t>
      </w:r>
      <w:r w:rsidR="00894A97">
        <w:rPr>
          <w:rFonts w:ascii="Verdana" w:hAnsi="Verdana"/>
          <w:bCs/>
          <w:sz w:val="16"/>
          <w:szCs w:val="16"/>
        </w:rPr>
        <w:t xml:space="preserve">. </w:t>
      </w:r>
      <w:r>
        <w:rPr>
          <w:rFonts w:ascii="Verdana" w:hAnsi="Verdana"/>
          <w:bCs/>
          <w:sz w:val="16"/>
          <w:szCs w:val="16"/>
        </w:rPr>
        <w:t xml:space="preserve">JB explained that the change of legislation is to happen on the </w:t>
      </w:r>
      <w:proofErr w:type="gramStart"/>
      <w:r>
        <w:rPr>
          <w:rFonts w:ascii="Verdana" w:hAnsi="Verdana"/>
          <w:bCs/>
          <w:sz w:val="16"/>
          <w:szCs w:val="16"/>
        </w:rPr>
        <w:t>26</w:t>
      </w:r>
      <w:r w:rsidRPr="00474EF0">
        <w:rPr>
          <w:rFonts w:ascii="Verdana" w:hAnsi="Verdana"/>
          <w:bCs/>
          <w:sz w:val="16"/>
          <w:szCs w:val="16"/>
          <w:vertAlign w:val="superscript"/>
        </w:rPr>
        <w:t>th</w:t>
      </w:r>
      <w:proofErr w:type="gramEnd"/>
      <w:r>
        <w:rPr>
          <w:rFonts w:ascii="Verdana" w:hAnsi="Verdana"/>
          <w:bCs/>
          <w:sz w:val="16"/>
          <w:szCs w:val="16"/>
        </w:rPr>
        <w:t xml:space="preserve"> December and that NALC will be circulating a legal note on the issue shortly after. When this has been received the council will act accordingly. </w:t>
      </w:r>
    </w:p>
    <w:p w14:paraId="754CA7B5" w14:textId="77777777" w:rsidR="00474EF0" w:rsidRDefault="00474EF0" w:rsidP="006005F6">
      <w:pPr>
        <w:ind w:left="720" w:firstLine="3"/>
        <w:rPr>
          <w:rFonts w:ascii="Verdana" w:hAnsi="Verdana"/>
          <w:bCs/>
          <w:sz w:val="16"/>
          <w:szCs w:val="16"/>
        </w:rPr>
      </w:pPr>
      <w:r>
        <w:rPr>
          <w:rFonts w:ascii="Verdana" w:hAnsi="Verdana"/>
          <w:bCs/>
          <w:sz w:val="16"/>
          <w:szCs w:val="16"/>
        </w:rPr>
        <w:t xml:space="preserve">Lynda Raynor raised the issue of the verges and the green being damaged by parking. JB explained this is an ongoing issue on which the council have little power. JB to investigate with LR possible siting’s for granite sets. </w:t>
      </w:r>
      <w:r w:rsidRPr="00474EF0">
        <w:rPr>
          <w:rFonts w:ascii="Verdana" w:hAnsi="Verdana"/>
          <w:bCs/>
          <w:color w:val="FF0000"/>
          <w:sz w:val="16"/>
          <w:szCs w:val="16"/>
        </w:rPr>
        <w:t xml:space="preserve">ACTION </w:t>
      </w:r>
    </w:p>
    <w:p w14:paraId="052F88C4" w14:textId="238DD020" w:rsidR="006005F6" w:rsidRDefault="00474EF0" w:rsidP="006005F6">
      <w:pPr>
        <w:ind w:left="720" w:firstLine="3"/>
        <w:rPr>
          <w:rFonts w:ascii="Verdana" w:hAnsi="Verdana"/>
          <w:bCs/>
          <w:sz w:val="16"/>
          <w:szCs w:val="16"/>
        </w:rPr>
      </w:pPr>
      <w:r>
        <w:rPr>
          <w:rFonts w:ascii="Verdana" w:hAnsi="Verdana"/>
          <w:bCs/>
          <w:sz w:val="16"/>
          <w:szCs w:val="16"/>
        </w:rPr>
        <w:t>Dominic Carter asked when the Plough field planning application will be discussed – JB proposed to move the January meeting from 3</w:t>
      </w:r>
      <w:r w:rsidRPr="00474EF0">
        <w:rPr>
          <w:rFonts w:ascii="Verdana" w:hAnsi="Verdana"/>
          <w:bCs/>
          <w:sz w:val="16"/>
          <w:szCs w:val="16"/>
          <w:vertAlign w:val="superscript"/>
        </w:rPr>
        <w:t>rd</w:t>
      </w:r>
      <w:r>
        <w:rPr>
          <w:rFonts w:ascii="Verdana" w:hAnsi="Verdana"/>
          <w:bCs/>
          <w:sz w:val="16"/>
          <w:szCs w:val="16"/>
        </w:rPr>
        <w:t xml:space="preserve"> to 10</w:t>
      </w:r>
      <w:r w:rsidRPr="00474EF0">
        <w:rPr>
          <w:rFonts w:ascii="Verdana" w:hAnsi="Verdana"/>
          <w:bCs/>
          <w:sz w:val="16"/>
          <w:szCs w:val="16"/>
          <w:vertAlign w:val="superscript"/>
        </w:rPr>
        <w:t>th</w:t>
      </w:r>
      <w:r>
        <w:rPr>
          <w:rFonts w:ascii="Verdana" w:hAnsi="Verdana"/>
          <w:bCs/>
          <w:sz w:val="16"/>
          <w:szCs w:val="16"/>
        </w:rPr>
        <w:t xml:space="preserve"> December to allow the application to be discussed – all other counillors in favour. </w:t>
      </w:r>
    </w:p>
    <w:p w14:paraId="4DCF51DC" w14:textId="48002DD3" w:rsidR="00474EF0" w:rsidRDefault="00474EF0" w:rsidP="00474EF0">
      <w:pPr>
        <w:ind w:left="-567"/>
        <w:rPr>
          <w:rFonts w:ascii="Verdana" w:hAnsi="Verdana"/>
          <w:b/>
          <w:sz w:val="16"/>
          <w:szCs w:val="16"/>
        </w:rPr>
      </w:pPr>
      <w:r>
        <w:rPr>
          <w:rFonts w:ascii="Verdana" w:hAnsi="Verdana"/>
          <w:sz w:val="8"/>
          <w:szCs w:val="8"/>
        </w:rPr>
        <w:br/>
      </w:r>
      <w:r w:rsidRPr="00B80F98">
        <w:rPr>
          <w:rFonts w:ascii="Verdana" w:hAnsi="Verdana"/>
          <w:sz w:val="16"/>
          <w:szCs w:val="16"/>
        </w:rPr>
        <w:t>2023/</w:t>
      </w:r>
      <w:r>
        <w:rPr>
          <w:rFonts w:ascii="Verdana" w:hAnsi="Verdana"/>
          <w:b/>
          <w:sz w:val="16"/>
          <w:szCs w:val="16"/>
        </w:rPr>
        <w:t>175</w:t>
      </w:r>
      <w:r>
        <w:rPr>
          <w:rFonts w:ascii="Verdana" w:hAnsi="Verdana"/>
          <w:b/>
          <w:sz w:val="16"/>
          <w:szCs w:val="16"/>
        </w:rPr>
        <w:tab/>
        <w:t>Phase 1 Traffic Survey Findings – Tony Wares</w:t>
      </w:r>
    </w:p>
    <w:p w14:paraId="52340C45" w14:textId="3BD539B8" w:rsidR="00474EF0" w:rsidRDefault="00474EF0" w:rsidP="00474EF0">
      <w:pPr>
        <w:ind w:left="720" w:firstLine="3"/>
        <w:rPr>
          <w:rFonts w:ascii="Verdana" w:hAnsi="Verdana"/>
          <w:bCs/>
          <w:sz w:val="16"/>
          <w:szCs w:val="16"/>
        </w:rPr>
      </w:pPr>
      <w:r>
        <w:rPr>
          <w:rFonts w:ascii="Verdana" w:hAnsi="Verdana"/>
          <w:bCs/>
          <w:sz w:val="16"/>
          <w:szCs w:val="16"/>
        </w:rPr>
        <w:t xml:space="preserve">Reported that 85% speed was only a few miles over the speed limit in all areas tested and that the survey saw no evidence of significant speeding. EK to discuss next phase with Velocity. </w:t>
      </w:r>
    </w:p>
    <w:p w14:paraId="2D21F333" w14:textId="77777777" w:rsidR="00474EF0" w:rsidRPr="00474EF0" w:rsidRDefault="00474EF0" w:rsidP="00474EF0">
      <w:pPr>
        <w:ind w:left="720" w:firstLine="3"/>
        <w:rPr>
          <w:rFonts w:ascii="Verdana" w:hAnsi="Verdana"/>
          <w:bCs/>
          <w:sz w:val="8"/>
          <w:szCs w:val="8"/>
        </w:rPr>
      </w:pPr>
    </w:p>
    <w:p w14:paraId="141EC569" w14:textId="2BFC66C3" w:rsidR="00474EF0" w:rsidRPr="00474EF0" w:rsidRDefault="00474EF0" w:rsidP="00474EF0">
      <w:pPr>
        <w:ind w:left="-567"/>
        <w:rPr>
          <w:rFonts w:ascii="Verdana" w:hAnsi="Verdana"/>
          <w:b/>
          <w:bCs/>
          <w:sz w:val="16"/>
          <w:szCs w:val="16"/>
        </w:rPr>
      </w:pPr>
      <w:r w:rsidRPr="00474EF0">
        <w:rPr>
          <w:rFonts w:ascii="Verdana" w:hAnsi="Verdana"/>
          <w:sz w:val="16"/>
          <w:szCs w:val="16"/>
        </w:rPr>
        <w:t>2023/</w:t>
      </w:r>
      <w:r w:rsidRPr="00474EF0">
        <w:rPr>
          <w:rFonts w:ascii="Verdana" w:hAnsi="Verdana"/>
          <w:b/>
          <w:bCs/>
          <w:sz w:val="16"/>
          <w:szCs w:val="16"/>
        </w:rPr>
        <w:t>176</w:t>
      </w:r>
      <w:r w:rsidRPr="00474EF0">
        <w:rPr>
          <w:rFonts w:ascii="Verdana" w:hAnsi="Verdana"/>
          <w:b/>
          <w:bCs/>
          <w:sz w:val="16"/>
          <w:szCs w:val="16"/>
        </w:rPr>
        <w:tab/>
        <w:t xml:space="preserve">Parish Tree Planting </w:t>
      </w:r>
    </w:p>
    <w:p w14:paraId="5992430F" w14:textId="77EE1420" w:rsidR="00474EF0" w:rsidRPr="00474EF0" w:rsidRDefault="00474EF0" w:rsidP="00474EF0">
      <w:pPr>
        <w:ind w:left="720" w:firstLine="3"/>
        <w:rPr>
          <w:rFonts w:ascii="Verdana" w:hAnsi="Verdana"/>
          <w:bCs/>
          <w:sz w:val="16"/>
          <w:szCs w:val="16"/>
        </w:rPr>
      </w:pPr>
      <w:r>
        <w:rPr>
          <w:rFonts w:ascii="Verdana" w:hAnsi="Verdana"/>
          <w:bCs/>
          <w:sz w:val="16"/>
          <w:szCs w:val="16"/>
        </w:rPr>
        <w:t xml:space="preserve">Lynda Raynor had circulated a report on tree planting to the council, JB to meet with LR to discuss options. </w:t>
      </w:r>
      <w:r w:rsidRPr="00474EF0">
        <w:rPr>
          <w:rFonts w:ascii="Verdana" w:hAnsi="Verdana"/>
          <w:bCs/>
          <w:color w:val="FF0000"/>
          <w:sz w:val="16"/>
          <w:szCs w:val="16"/>
        </w:rPr>
        <w:t xml:space="preserve">ACTION </w:t>
      </w:r>
    </w:p>
    <w:p w14:paraId="4DF59AEC" w14:textId="77777777" w:rsidR="00474EF0" w:rsidRPr="00B80F98" w:rsidRDefault="00474EF0" w:rsidP="006005F6">
      <w:pPr>
        <w:ind w:left="720" w:firstLine="3"/>
        <w:rPr>
          <w:rFonts w:ascii="Verdana" w:hAnsi="Verdana"/>
          <w:sz w:val="8"/>
          <w:szCs w:val="8"/>
        </w:rPr>
      </w:pPr>
    </w:p>
    <w:p w14:paraId="7139AC52" w14:textId="6C0D3113"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6C3345">
        <w:rPr>
          <w:rFonts w:ascii="Verdana" w:hAnsi="Verdana"/>
          <w:b/>
          <w:sz w:val="16"/>
          <w:szCs w:val="16"/>
        </w:rPr>
        <w:t>1</w:t>
      </w:r>
      <w:r w:rsidR="00474EF0">
        <w:rPr>
          <w:rFonts w:ascii="Verdana" w:hAnsi="Verdana"/>
          <w:b/>
          <w:sz w:val="16"/>
          <w:szCs w:val="16"/>
        </w:rPr>
        <w:t>77</w:t>
      </w:r>
      <w:r w:rsidRPr="00B80F98">
        <w:rPr>
          <w:rFonts w:ascii="Verdana" w:hAnsi="Verdana"/>
          <w:b/>
          <w:sz w:val="16"/>
          <w:szCs w:val="16"/>
        </w:rPr>
        <w:tab/>
        <w:t>Planning</w:t>
      </w:r>
      <w:r w:rsidRPr="00B80F98">
        <w:rPr>
          <w:rFonts w:ascii="Verdana" w:hAnsi="Verdana"/>
          <w:sz w:val="16"/>
          <w:szCs w:val="16"/>
        </w:rPr>
        <w:t xml:space="preserve"> </w:t>
      </w:r>
    </w:p>
    <w:p w14:paraId="2D7E3B6B" w14:textId="15FF5395" w:rsidR="000B6E81" w:rsidRDefault="00474EF0" w:rsidP="00C65EFC">
      <w:pPr>
        <w:ind w:left="720" w:firstLine="3"/>
        <w:rPr>
          <w:rFonts w:ascii="Verdana" w:hAnsi="Verdana"/>
          <w:bCs/>
          <w:sz w:val="16"/>
          <w:szCs w:val="16"/>
        </w:rPr>
      </w:pPr>
      <w:r>
        <w:rPr>
          <w:rFonts w:ascii="Verdana" w:hAnsi="Verdana"/>
          <w:bCs/>
          <w:sz w:val="16"/>
          <w:szCs w:val="16"/>
        </w:rPr>
        <w:t xml:space="preserve">P23/S2759/FUL </w:t>
      </w:r>
      <w:r w:rsidR="00C65EFC">
        <w:rPr>
          <w:rFonts w:ascii="Verdana" w:hAnsi="Verdana"/>
          <w:bCs/>
          <w:sz w:val="16"/>
          <w:szCs w:val="16"/>
        </w:rPr>
        <w:t>–</w:t>
      </w:r>
      <w:r>
        <w:rPr>
          <w:rFonts w:ascii="Verdana" w:hAnsi="Verdana"/>
          <w:bCs/>
          <w:sz w:val="16"/>
          <w:szCs w:val="16"/>
        </w:rPr>
        <w:t xml:space="preserve"> </w:t>
      </w:r>
      <w:r w:rsidR="00C65EFC">
        <w:rPr>
          <w:rFonts w:ascii="Verdana" w:hAnsi="Verdana"/>
          <w:bCs/>
          <w:sz w:val="16"/>
          <w:szCs w:val="16"/>
        </w:rPr>
        <w:t xml:space="preserve">amendment received relating to a chicane. MH reported that this did nothing to allay any previous concerns and proposed to reiterate a strong objection to the application and to liaise with NPSG </w:t>
      </w:r>
      <w:proofErr w:type="gramStart"/>
      <w:r w:rsidR="00C65EFC">
        <w:rPr>
          <w:rFonts w:ascii="Verdana" w:hAnsi="Verdana"/>
          <w:bCs/>
          <w:sz w:val="16"/>
          <w:szCs w:val="16"/>
        </w:rPr>
        <w:t>in order to</w:t>
      </w:r>
      <w:proofErr w:type="gramEnd"/>
      <w:r w:rsidR="00C65EFC">
        <w:rPr>
          <w:rFonts w:ascii="Verdana" w:hAnsi="Verdana"/>
          <w:bCs/>
          <w:sz w:val="16"/>
          <w:szCs w:val="16"/>
        </w:rPr>
        <w:t xml:space="preserve"> do so. Seconded by EK, all councillors in favour. </w:t>
      </w:r>
      <w:r w:rsidR="000B6E81" w:rsidRPr="000B6E81">
        <w:rPr>
          <w:rFonts w:ascii="Verdana" w:hAnsi="Verdana"/>
          <w:bCs/>
          <w:color w:val="FF0000"/>
          <w:sz w:val="16"/>
          <w:szCs w:val="16"/>
        </w:rPr>
        <w:t>DECISION</w:t>
      </w:r>
      <w:r w:rsidR="000B6E81">
        <w:rPr>
          <w:rFonts w:ascii="Verdana" w:hAnsi="Verdana"/>
          <w:bCs/>
          <w:sz w:val="16"/>
          <w:szCs w:val="16"/>
        </w:rPr>
        <w:t xml:space="preserve"> </w:t>
      </w:r>
    </w:p>
    <w:p w14:paraId="5BACAD3B" w14:textId="7A2931DB" w:rsidR="00C65EFC" w:rsidRDefault="00C65EFC" w:rsidP="00C65EFC">
      <w:pPr>
        <w:ind w:left="720" w:firstLine="3"/>
        <w:rPr>
          <w:rFonts w:ascii="Verdana" w:hAnsi="Verdana"/>
          <w:bCs/>
          <w:sz w:val="16"/>
          <w:szCs w:val="16"/>
        </w:rPr>
      </w:pPr>
      <w:r>
        <w:rPr>
          <w:rFonts w:ascii="Verdana" w:hAnsi="Verdana"/>
          <w:bCs/>
          <w:sz w:val="16"/>
          <w:szCs w:val="16"/>
        </w:rPr>
        <w:t xml:space="preserve">P23/S3925/FUL – representations from Stefan Zabel included the land in questions being green belt land and not infill. MH proposed to support the application but highlight the technical elements of the application and planning statement. Seconded by JB, GT abstained, all other councillors in favour. </w:t>
      </w:r>
      <w:r w:rsidR="008F522F" w:rsidRPr="008F522F">
        <w:rPr>
          <w:rFonts w:ascii="Verdana" w:hAnsi="Verdana"/>
          <w:bCs/>
          <w:color w:val="FF0000"/>
          <w:sz w:val="16"/>
          <w:szCs w:val="16"/>
        </w:rPr>
        <w:t>DECISION</w:t>
      </w:r>
    </w:p>
    <w:p w14:paraId="06611E9D" w14:textId="441DD313" w:rsidR="00C65EFC" w:rsidRDefault="00C65EFC" w:rsidP="00C65EFC">
      <w:pPr>
        <w:ind w:left="720" w:firstLine="3"/>
        <w:rPr>
          <w:rFonts w:ascii="Verdana" w:hAnsi="Verdana"/>
          <w:bCs/>
          <w:sz w:val="16"/>
          <w:szCs w:val="16"/>
        </w:rPr>
      </w:pPr>
      <w:r>
        <w:rPr>
          <w:rFonts w:ascii="Verdana" w:hAnsi="Verdana"/>
          <w:bCs/>
          <w:sz w:val="16"/>
          <w:szCs w:val="16"/>
        </w:rPr>
        <w:t xml:space="preserve">P23/S2585/HH – MH proposed to respond to the application noting amenity impact, NP policy VC1 and roof height as areas of consideration. Seconded by JB, GT abstained, EK objected, all other councillors in favour. </w:t>
      </w:r>
      <w:r w:rsidR="008F522F" w:rsidRPr="008F522F">
        <w:rPr>
          <w:rFonts w:ascii="Verdana" w:hAnsi="Verdana"/>
          <w:bCs/>
          <w:color w:val="FF0000"/>
          <w:sz w:val="16"/>
          <w:szCs w:val="16"/>
        </w:rPr>
        <w:t xml:space="preserve">DECISION </w:t>
      </w:r>
    </w:p>
    <w:p w14:paraId="24707E95" w14:textId="22FABC1D" w:rsidR="00C65EFC" w:rsidRDefault="00C65EFC" w:rsidP="00C65EFC">
      <w:pPr>
        <w:ind w:left="720" w:firstLine="3"/>
        <w:rPr>
          <w:rFonts w:ascii="Verdana" w:hAnsi="Verdana"/>
          <w:bCs/>
          <w:sz w:val="16"/>
          <w:szCs w:val="16"/>
        </w:rPr>
      </w:pPr>
      <w:r>
        <w:rPr>
          <w:rFonts w:ascii="Verdana" w:hAnsi="Verdana"/>
          <w:bCs/>
          <w:sz w:val="16"/>
          <w:szCs w:val="16"/>
        </w:rPr>
        <w:t xml:space="preserve">P23/S3821/HH – MH recommended to support the application, </w:t>
      </w:r>
      <w:proofErr w:type="gramStart"/>
      <w:r>
        <w:rPr>
          <w:rFonts w:ascii="Verdana" w:hAnsi="Verdana"/>
          <w:bCs/>
          <w:sz w:val="16"/>
          <w:szCs w:val="16"/>
        </w:rPr>
        <w:t>Seconded</w:t>
      </w:r>
      <w:proofErr w:type="gramEnd"/>
      <w:r>
        <w:rPr>
          <w:rFonts w:ascii="Verdana" w:hAnsi="Verdana"/>
          <w:bCs/>
          <w:sz w:val="16"/>
          <w:szCs w:val="16"/>
        </w:rPr>
        <w:t xml:space="preserve"> by MS, GT abstained and all other councillors in favour. </w:t>
      </w:r>
      <w:r w:rsidR="008F522F" w:rsidRPr="008F522F">
        <w:rPr>
          <w:rFonts w:ascii="Verdana" w:hAnsi="Verdana"/>
          <w:bCs/>
          <w:color w:val="FF0000"/>
          <w:sz w:val="16"/>
          <w:szCs w:val="16"/>
        </w:rPr>
        <w:t>DECISION</w:t>
      </w:r>
      <w:r>
        <w:rPr>
          <w:rFonts w:ascii="Verdana" w:hAnsi="Verdana"/>
          <w:bCs/>
          <w:sz w:val="16"/>
          <w:szCs w:val="16"/>
        </w:rPr>
        <w:br/>
        <w:t xml:space="preserve">P23/S3818/FUL – Discussion of supporting sustainable development against VC1 and concerns with overdevelopment. MH proposed to support the application, seconded by MS, GT abstained, RP </w:t>
      </w:r>
      <w:r>
        <w:rPr>
          <w:rFonts w:ascii="Verdana" w:hAnsi="Verdana"/>
          <w:bCs/>
          <w:sz w:val="16"/>
          <w:szCs w:val="16"/>
        </w:rPr>
        <w:lastRenderedPageBreak/>
        <w:t xml:space="preserve">objected, all other councillors in favour. </w:t>
      </w:r>
      <w:r w:rsidR="008F522F" w:rsidRPr="008F522F">
        <w:rPr>
          <w:rFonts w:ascii="Verdana" w:hAnsi="Verdana"/>
          <w:bCs/>
          <w:color w:val="FF0000"/>
          <w:sz w:val="16"/>
          <w:szCs w:val="16"/>
        </w:rPr>
        <w:t xml:space="preserve">DECISION </w:t>
      </w:r>
    </w:p>
    <w:p w14:paraId="7883C6AA" w14:textId="77777777" w:rsidR="000B6E81" w:rsidRPr="000B3016" w:rsidRDefault="000B6E81" w:rsidP="000B6E81">
      <w:pPr>
        <w:ind w:left="720" w:firstLine="3"/>
        <w:rPr>
          <w:rFonts w:ascii="Verdana" w:hAnsi="Verdana"/>
          <w:bCs/>
          <w:sz w:val="8"/>
          <w:szCs w:val="8"/>
        </w:rPr>
      </w:pPr>
    </w:p>
    <w:p w14:paraId="4A1387AB" w14:textId="7A8609D9" w:rsidR="00851383" w:rsidRDefault="00592ED1" w:rsidP="00592ED1">
      <w:pPr>
        <w:ind w:left="720" w:hanging="1287"/>
        <w:rPr>
          <w:rFonts w:ascii="Verdana" w:hAnsi="Verdana"/>
          <w:b/>
          <w:sz w:val="16"/>
          <w:szCs w:val="16"/>
        </w:rPr>
      </w:pPr>
      <w:r w:rsidRPr="00B80F98">
        <w:rPr>
          <w:rFonts w:ascii="Verdana" w:hAnsi="Verdana"/>
          <w:bCs/>
          <w:sz w:val="16"/>
          <w:szCs w:val="16"/>
        </w:rPr>
        <w:t>2023/</w:t>
      </w:r>
      <w:r w:rsidR="006933C3">
        <w:rPr>
          <w:rFonts w:ascii="Verdana" w:hAnsi="Verdana"/>
          <w:b/>
          <w:sz w:val="16"/>
          <w:szCs w:val="16"/>
        </w:rPr>
        <w:t>1</w:t>
      </w:r>
      <w:r w:rsidR="00C65EFC">
        <w:rPr>
          <w:rFonts w:ascii="Verdana" w:hAnsi="Verdana"/>
          <w:b/>
          <w:sz w:val="16"/>
          <w:szCs w:val="16"/>
        </w:rPr>
        <w:t>78</w:t>
      </w:r>
      <w:r w:rsidRPr="00B80F98">
        <w:rPr>
          <w:rFonts w:ascii="Verdana" w:hAnsi="Verdana"/>
          <w:b/>
          <w:sz w:val="16"/>
          <w:szCs w:val="16"/>
        </w:rPr>
        <w:tab/>
      </w:r>
      <w:r w:rsidR="00515ADA">
        <w:rPr>
          <w:rFonts w:ascii="Verdana" w:hAnsi="Verdana"/>
          <w:b/>
          <w:sz w:val="16"/>
          <w:szCs w:val="16"/>
        </w:rPr>
        <w:t>Neighbourhood Plan Updat</w:t>
      </w:r>
      <w:r w:rsidR="006C3345">
        <w:rPr>
          <w:rFonts w:ascii="Verdana" w:hAnsi="Verdana"/>
          <w:b/>
          <w:sz w:val="16"/>
          <w:szCs w:val="16"/>
        </w:rPr>
        <w:t xml:space="preserve">e </w:t>
      </w:r>
    </w:p>
    <w:p w14:paraId="563805D4" w14:textId="5812AA8F" w:rsidR="006F7CAC" w:rsidRPr="00B80F98" w:rsidRDefault="00C65EFC" w:rsidP="008F522F">
      <w:pPr>
        <w:ind w:left="720" w:hanging="1287"/>
        <w:rPr>
          <w:rFonts w:ascii="Verdana" w:hAnsi="Verdana"/>
          <w:bCs/>
          <w:sz w:val="16"/>
          <w:szCs w:val="16"/>
        </w:rPr>
      </w:pPr>
      <w:r>
        <w:rPr>
          <w:rFonts w:ascii="Verdana" w:hAnsi="Verdana"/>
          <w:b/>
          <w:sz w:val="16"/>
          <w:szCs w:val="16"/>
        </w:rPr>
        <w:tab/>
      </w:r>
      <w:r w:rsidR="008F522F">
        <w:rPr>
          <w:rFonts w:ascii="Verdana" w:hAnsi="Verdana"/>
          <w:bCs/>
          <w:sz w:val="16"/>
          <w:szCs w:val="16"/>
        </w:rPr>
        <w:t xml:space="preserve">Next steps are discussing roles and responsibilities, currently working on design </w:t>
      </w:r>
      <w:proofErr w:type="gramStart"/>
      <w:r w:rsidR="008F522F">
        <w:rPr>
          <w:rFonts w:ascii="Verdana" w:hAnsi="Verdana"/>
          <w:bCs/>
          <w:sz w:val="16"/>
          <w:szCs w:val="16"/>
        </w:rPr>
        <w:t>statements</w:t>
      </w:r>
      <w:proofErr w:type="gramEnd"/>
      <w:r w:rsidR="008F522F">
        <w:rPr>
          <w:rFonts w:ascii="Verdana" w:hAnsi="Verdana"/>
          <w:bCs/>
          <w:sz w:val="16"/>
          <w:szCs w:val="16"/>
        </w:rPr>
        <w:t xml:space="preserve"> and walking survey. </w:t>
      </w:r>
    </w:p>
    <w:p w14:paraId="09C96C83" w14:textId="77777777" w:rsidR="001C4AB9" w:rsidRPr="00B80F98" w:rsidRDefault="001C4AB9" w:rsidP="00515ADA">
      <w:pPr>
        <w:rPr>
          <w:rFonts w:ascii="Verdana" w:hAnsi="Verdana"/>
          <w:sz w:val="8"/>
          <w:szCs w:val="8"/>
        </w:rPr>
      </w:pPr>
    </w:p>
    <w:p w14:paraId="6A2F3315" w14:textId="02E01B23" w:rsidR="00D23042" w:rsidRDefault="001C4AB9" w:rsidP="00A50586">
      <w:pPr>
        <w:ind w:left="720" w:hanging="1287"/>
        <w:rPr>
          <w:rFonts w:ascii="Verdana" w:hAnsi="Verdana"/>
          <w:b/>
          <w:sz w:val="16"/>
          <w:szCs w:val="16"/>
        </w:rPr>
      </w:pPr>
      <w:r w:rsidRPr="00B80F98">
        <w:rPr>
          <w:rFonts w:ascii="Verdana" w:hAnsi="Verdana"/>
          <w:sz w:val="16"/>
          <w:szCs w:val="16"/>
        </w:rPr>
        <w:t>2023/</w:t>
      </w:r>
      <w:r w:rsidR="006F7CAC">
        <w:rPr>
          <w:rFonts w:ascii="Verdana" w:hAnsi="Verdana"/>
          <w:b/>
          <w:sz w:val="16"/>
          <w:szCs w:val="16"/>
        </w:rPr>
        <w:t>1</w:t>
      </w:r>
      <w:r w:rsidR="008F522F">
        <w:rPr>
          <w:rFonts w:ascii="Verdana" w:hAnsi="Verdana"/>
          <w:b/>
          <w:sz w:val="16"/>
          <w:szCs w:val="16"/>
        </w:rPr>
        <w:t>79</w:t>
      </w:r>
      <w:r w:rsidR="006F7CAC">
        <w:rPr>
          <w:rFonts w:ascii="Verdana" w:hAnsi="Verdana"/>
          <w:b/>
          <w:sz w:val="16"/>
          <w:szCs w:val="16"/>
        </w:rPr>
        <w:tab/>
      </w:r>
      <w:r w:rsidR="008F522F">
        <w:rPr>
          <w:rFonts w:ascii="Verdana" w:hAnsi="Verdana"/>
          <w:b/>
          <w:sz w:val="16"/>
          <w:szCs w:val="16"/>
        </w:rPr>
        <w:t xml:space="preserve">Quaker Gravestones </w:t>
      </w:r>
    </w:p>
    <w:p w14:paraId="6ABA67EC" w14:textId="0C73C172" w:rsidR="008F522F" w:rsidRPr="008F522F" w:rsidRDefault="008F522F" w:rsidP="00A50586">
      <w:pPr>
        <w:ind w:left="720" w:hanging="1287"/>
        <w:rPr>
          <w:rFonts w:ascii="Verdana" w:hAnsi="Verdana"/>
          <w:bCs/>
          <w:sz w:val="16"/>
          <w:szCs w:val="16"/>
        </w:rPr>
      </w:pPr>
      <w:r>
        <w:rPr>
          <w:rFonts w:ascii="Verdana" w:hAnsi="Verdana"/>
          <w:b/>
          <w:sz w:val="16"/>
          <w:szCs w:val="16"/>
        </w:rPr>
        <w:tab/>
      </w:r>
      <w:r>
        <w:rPr>
          <w:rFonts w:ascii="Verdana" w:hAnsi="Verdana"/>
          <w:bCs/>
          <w:sz w:val="16"/>
          <w:szCs w:val="16"/>
        </w:rPr>
        <w:t>JB explained that he didn’t believe the Whitehead Plot was a suitable place for the headstones, deeds to be investigat</w:t>
      </w:r>
      <w:r w:rsidR="00685159">
        <w:rPr>
          <w:rFonts w:ascii="Verdana" w:hAnsi="Verdana"/>
          <w:bCs/>
          <w:sz w:val="16"/>
          <w:szCs w:val="16"/>
        </w:rPr>
        <w:t>ed</w:t>
      </w:r>
      <w:r>
        <w:rPr>
          <w:rFonts w:ascii="Verdana" w:hAnsi="Verdana"/>
          <w:bCs/>
          <w:sz w:val="16"/>
          <w:szCs w:val="16"/>
        </w:rPr>
        <w:t xml:space="preserve"> to ascertain the original bequest. </w:t>
      </w:r>
      <w:r w:rsidRPr="008F522F">
        <w:rPr>
          <w:rFonts w:ascii="Verdana" w:hAnsi="Verdana"/>
          <w:bCs/>
          <w:color w:val="FF0000"/>
          <w:sz w:val="16"/>
          <w:szCs w:val="16"/>
        </w:rPr>
        <w:t xml:space="preserve">ACTION </w:t>
      </w:r>
    </w:p>
    <w:p w14:paraId="39B54899" w14:textId="6A7DBD5E" w:rsidR="006F0D41" w:rsidRPr="00EA2011" w:rsidRDefault="008F522F" w:rsidP="005A4716">
      <w:pPr>
        <w:ind w:left="720" w:firstLine="3"/>
        <w:rPr>
          <w:rFonts w:ascii="Verdana" w:hAnsi="Verdana"/>
          <w:sz w:val="8"/>
          <w:szCs w:val="8"/>
        </w:rPr>
      </w:pPr>
      <w:r>
        <w:rPr>
          <w:rFonts w:ascii="Verdana" w:hAnsi="Verdana"/>
          <w:b/>
          <w:sz w:val="16"/>
          <w:szCs w:val="16"/>
          <w:lang w:val="en-GB"/>
        </w:rPr>
        <w:tab/>
      </w:r>
    </w:p>
    <w:p w14:paraId="3DC8683C" w14:textId="77777777" w:rsidR="0096154C" w:rsidRPr="00D33244" w:rsidRDefault="0096154C" w:rsidP="008F522F">
      <w:pPr>
        <w:rPr>
          <w:rFonts w:ascii="Verdana" w:hAnsi="Verdana"/>
          <w:b/>
          <w:sz w:val="8"/>
          <w:szCs w:val="8"/>
        </w:rPr>
      </w:pPr>
    </w:p>
    <w:p w14:paraId="026B27B6" w14:textId="189DCECB" w:rsidR="001C4AB9" w:rsidRPr="00604BFB" w:rsidRDefault="00604BFB" w:rsidP="00604BFB">
      <w:pPr>
        <w:ind w:left="-567"/>
        <w:rPr>
          <w:rFonts w:ascii="Verdana" w:hAnsi="Verdana"/>
          <w:b/>
          <w:sz w:val="16"/>
          <w:szCs w:val="16"/>
        </w:rPr>
      </w:pPr>
      <w:r w:rsidRPr="00604BFB">
        <w:rPr>
          <w:rFonts w:ascii="Verdana" w:hAnsi="Verdana"/>
          <w:bCs/>
          <w:sz w:val="16"/>
          <w:szCs w:val="16"/>
        </w:rPr>
        <w:t>2023/</w:t>
      </w:r>
      <w:r>
        <w:rPr>
          <w:rFonts w:ascii="Verdana" w:hAnsi="Verdana"/>
          <w:b/>
          <w:sz w:val="16"/>
          <w:szCs w:val="16"/>
        </w:rPr>
        <w:t>1</w:t>
      </w:r>
      <w:r w:rsidR="008F522F">
        <w:rPr>
          <w:rFonts w:ascii="Verdana" w:hAnsi="Verdana"/>
          <w:b/>
          <w:sz w:val="16"/>
          <w:szCs w:val="16"/>
        </w:rPr>
        <w:t>80</w:t>
      </w:r>
      <w:r>
        <w:rPr>
          <w:rFonts w:ascii="Verdana" w:hAnsi="Verdana"/>
          <w:b/>
          <w:sz w:val="16"/>
          <w:szCs w:val="16"/>
        </w:rPr>
        <w:tab/>
      </w:r>
      <w:r w:rsidR="001C4AB9" w:rsidRPr="00B80F98">
        <w:rPr>
          <w:rFonts w:ascii="Verdana" w:hAnsi="Verdana"/>
          <w:b/>
          <w:sz w:val="16"/>
          <w:szCs w:val="16"/>
        </w:rPr>
        <w:t>Working Group Reports</w:t>
      </w:r>
    </w:p>
    <w:p w14:paraId="24B0EEC7" w14:textId="23A1E694" w:rsidR="00DA78F7" w:rsidRDefault="00AF7C59" w:rsidP="00DA78F7">
      <w:pPr>
        <w:ind w:left="720"/>
        <w:rPr>
          <w:rFonts w:ascii="Verdana" w:hAnsi="Verdana"/>
          <w:b/>
          <w:sz w:val="16"/>
          <w:szCs w:val="16"/>
        </w:rPr>
      </w:pPr>
      <w:r w:rsidRPr="00B80F98">
        <w:rPr>
          <w:rFonts w:ascii="Verdana" w:hAnsi="Verdana"/>
          <w:b/>
          <w:sz w:val="16"/>
          <w:szCs w:val="16"/>
        </w:rPr>
        <w:t>Infrastructure</w:t>
      </w:r>
      <w:r w:rsidR="005A4716">
        <w:rPr>
          <w:rFonts w:ascii="Verdana" w:hAnsi="Verdana"/>
          <w:b/>
          <w:sz w:val="16"/>
          <w:szCs w:val="16"/>
        </w:rPr>
        <w:t xml:space="preserve"> – </w:t>
      </w:r>
      <w:r w:rsidR="008F522F" w:rsidRPr="008F522F">
        <w:rPr>
          <w:rFonts w:ascii="Verdana" w:hAnsi="Verdana"/>
          <w:bCs/>
          <w:sz w:val="16"/>
          <w:szCs w:val="16"/>
        </w:rPr>
        <w:t>No report</w:t>
      </w:r>
    </w:p>
    <w:p w14:paraId="385BBAD8" w14:textId="6065C736" w:rsidR="008F522F" w:rsidRDefault="008F522F" w:rsidP="00DA78F7">
      <w:pPr>
        <w:ind w:left="720"/>
        <w:rPr>
          <w:rFonts w:ascii="Verdana" w:hAnsi="Verdana"/>
          <w:bCs/>
          <w:sz w:val="16"/>
          <w:szCs w:val="16"/>
        </w:rPr>
      </w:pPr>
      <w:r>
        <w:rPr>
          <w:rFonts w:ascii="Verdana" w:hAnsi="Verdana"/>
          <w:b/>
          <w:sz w:val="16"/>
          <w:szCs w:val="16"/>
        </w:rPr>
        <w:t xml:space="preserve">Environment – </w:t>
      </w:r>
      <w:r>
        <w:rPr>
          <w:rFonts w:ascii="Verdana" w:hAnsi="Verdana"/>
          <w:bCs/>
          <w:sz w:val="16"/>
          <w:szCs w:val="16"/>
        </w:rPr>
        <w:t>The limes on the Green North have had the deadwood removed and epicormic growth removed. Trees on Thame Road now started. Climbing tree inspection has been completed and work to be prioritized</w:t>
      </w:r>
      <w:r w:rsidR="00685159">
        <w:rPr>
          <w:rFonts w:ascii="Verdana" w:hAnsi="Verdana"/>
          <w:bCs/>
          <w:sz w:val="16"/>
          <w:szCs w:val="16"/>
        </w:rPr>
        <w:t>.</w:t>
      </w:r>
    </w:p>
    <w:p w14:paraId="14105E79" w14:textId="35E15909" w:rsidR="00167019" w:rsidRPr="00167019" w:rsidRDefault="006F0D41" w:rsidP="00604BFB">
      <w:pPr>
        <w:ind w:left="720"/>
        <w:rPr>
          <w:rFonts w:ascii="Verdana" w:hAnsi="Verdana"/>
          <w:bCs/>
          <w:sz w:val="16"/>
          <w:szCs w:val="16"/>
        </w:rPr>
      </w:pPr>
      <w:r>
        <w:rPr>
          <w:rFonts w:ascii="Verdana" w:hAnsi="Verdana"/>
          <w:b/>
          <w:sz w:val="16"/>
          <w:szCs w:val="16"/>
        </w:rPr>
        <w:t xml:space="preserve">Infrastructure Other </w:t>
      </w:r>
      <w:r w:rsidR="003D08DE">
        <w:rPr>
          <w:rFonts w:ascii="Verdana" w:hAnsi="Verdana"/>
          <w:b/>
          <w:sz w:val="16"/>
          <w:szCs w:val="16"/>
        </w:rPr>
        <w:t>–</w:t>
      </w:r>
      <w:r w:rsidR="00167019">
        <w:rPr>
          <w:rFonts w:ascii="Verdana" w:hAnsi="Verdana"/>
          <w:bCs/>
          <w:sz w:val="16"/>
          <w:szCs w:val="16"/>
        </w:rPr>
        <w:t xml:space="preserve"> </w:t>
      </w:r>
      <w:r w:rsidR="008F522F" w:rsidRPr="008F522F">
        <w:rPr>
          <w:rFonts w:ascii="Verdana" w:hAnsi="Verdana"/>
          <w:bCs/>
          <w:sz w:val="16"/>
          <w:szCs w:val="16"/>
        </w:rPr>
        <w:t xml:space="preserve">Ditch work to start once weather </w:t>
      </w:r>
      <w:proofErr w:type="gramStart"/>
      <w:r w:rsidR="008F522F" w:rsidRPr="008F522F">
        <w:rPr>
          <w:rFonts w:ascii="Verdana" w:hAnsi="Verdana"/>
          <w:bCs/>
          <w:sz w:val="16"/>
          <w:szCs w:val="16"/>
        </w:rPr>
        <w:t>improves</w:t>
      </w:r>
      <w:proofErr w:type="gramEnd"/>
    </w:p>
    <w:p w14:paraId="6D7EB226" w14:textId="1F80F949" w:rsidR="00AF7C59"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r w:rsidR="003B74B2">
        <w:rPr>
          <w:rFonts w:ascii="Verdana" w:hAnsi="Verdana"/>
          <w:bCs/>
          <w:sz w:val="16"/>
          <w:szCs w:val="16"/>
        </w:rPr>
        <w:t xml:space="preserve">EK </w:t>
      </w:r>
      <w:r w:rsidR="008F522F">
        <w:rPr>
          <w:rFonts w:ascii="Verdana" w:hAnsi="Verdana"/>
          <w:bCs/>
          <w:sz w:val="16"/>
          <w:szCs w:val="16"/>
        </w:rPr>
        <w:t xml:space="preserve">offered </w:t>
      </w:r>
      <w:r w:rsidR="003B74B2">
        <w:rPr>
          <w:rFonts w:ascii="Verdana" w:hAnsi="Verdana"/>
          <w:bCs/>
          <w:sz w:val="16"/>
          <w:szCs w:val="16"/>
        </w:rPr>
        <w:t>to take over registering the 6 Bells as ACV from MH.</w:t>
      </w:r>
      <w:r w:rsidR="008F522F">
        <w:rPr>
          <w:rFonts w:ascii="Verdana" w:hAnsi="Verdana"/>
          <w:bCs/>
          <w:sz w:val="16"/>
          <w:szCs w:val="16"/>
        </w:rPr>
        <w:t xml:space="preserve"> Matthew Day from W&amp;SS to write a statement in the coming weeks. </w:t>
      </w:r>
    </w:p>
    <w:p w14:paraId="720CC55F" w14:textId="4E0D1B88" w:rsidR="008F522F" w:rsidRPr="008F522F" w:rsidRDefault="008F522F" w:rsidP="00AD018D">
      <w:pPr>
        <w:ind w:left="720"/>
        <w:rPr>
          <w:rFonts w:ascii="Verdana" w:hAnsi="Verdana"/>
          <w:bCs/>
          <w:sz w:val="16"/>
          <w:szCs w:val="16"/>
        </w:rPr>
      </w:pPr>
      <w:r>
        <w:rPr>
          <w:rFonts w:ascii="Verdana" w:hAnsi="Verdana"/>
          <w:bCs/>
          <w:sz w:val="16"/>
          <w:szCs w:val="16"/>
        </w:rPr>
        <w:t xml:space="preserve">JB to check if Aplin have completed remedial works to the playground. </w:t>
      </w:r>
    </w:p>
    <w:p w14:paraId="3D158400" w14:textId="4A09A702" w:rsidR="003769D9" w:rsidRPr="0013726B" w:rsidRDefault="00AF7C59" w:rsidP="003769D9">
      <w:pPr>
        <w:ind w:left="720"/>
        <w:rPr>
          <w:rFonts w:ascii="Verdana" w:hAnsi="Verdana"/>
          <w:bCs/>
          <w:color w:val="FF0000"/>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714D3F">
        <w:rPr>
          <w:rFonts w:ascii="Verdana" w:hAnsi="Verdana"/>
          <w:bCs/>
          <w:sz w:val="16"/>
          <w:szCs w:val="16"/>
        </w:rPr>
        <w:t xml:space="preserve"> </w:t>
      </w:r>
      <w:r w:rsidR="008F522F">
        <w:rPr>
          <w:rFonts w:ascii="Verdana" w:hAnsi="Verdana"/>
          <w:bCs/>
          <w:sz w:val="16"/>
          <w:szCs w:val="16"/>
        </w:rPr>
        <w:t xml:space="preserve">JB to pick up renovation project after Christmas. </w:t>
      </w:r>
    </w:p>
    <w:p w14:paraId="7D2EF9AB" w14:textId="53A6B2CD" w:rsidR="00020F39" w:rsidRPr="0013726B"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8F522F">
        <w:rPr>
          <w:rFonts w:ascii="Verdana" w:hAnsi="Verdana"/>
          <w:bCs/>
          <w:sz w:val="16"/>
          <w:szCs w:val="16"/>
        </w:rPr>
        <w:t xml:space="preserve">No report </w:t>
      </w:r>
    </w:p>
    <w:p w14:paraId="0126E156" w14:textId="77777777" w:rsidR="00AF7C59" w:rsidRPr="00B80F98" w:rsidRDefault="00AF7C59" w:rsidP="00AF7C59">
      <w:pPr>
        <w:ind w:left="-567"/>
        <w:rPr>
          <w:rFonts w:ascii="Verdana" w:hAnsi="Verdana"/>
          <w:sz w:val="8"/>
          <w:szCs w:val="8"/>
        </w:rPr>
      </w:pPr>
    </w:p>
    <w:p w14:paraId="3875C160" w14:textId="0DA82BA3" w:rsidR="00AF7C59"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167019">
        <w:rPr>
          <w:rFonts w:ascii="Verdana" w:hAnsi="Verdana"/>
          <w:b/>
          <w:sz w:val="16"/>
          <w:szCs w:val="16"/>
        </w:rPr>
        <w:t>1</w:t>
      </w:r>
      <w:r w:rsidR="008F522F">
        <w:rPr>
          <w:rFonts w:ascii="Verdana" w:hAnsi="Verdana"/>
          <w:b/>
          <w:sz w:val="16"/>
          <w:szCs w:val="16"/>
        </w:rPr>
        <w:t>81</w:t>
      </w:r>
      <w:r w:rsidR="00167019">
        <w:rPr>
          <w:rFonts w:ascii="Verdana" w:hAnsi="Verdana"/>
          <w:b/>
          <w:sz w:val="16"/>
          <w:szCs w:val="16"/>
        </w:rPr>
        <w:t xml:space="preserve"> </w:t>
      </w:r>
      <w:r w:rsidRPr="00B80F98">
        <w:rPr>
          <w:rFonts w:ascii="Verdana" w:hAnsi="Verdana"/>
          <w:b/>
          <w:sz w:val="16"/>
          <w:szCs w:val="16"/>
        </w:rPr>
        <w:t xml:space="preserve">      </w:t>
      </w:r>
      <w:r w:rsidR="000D2210">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29CE20A6" w14:textId="2CD411F0" w:rsidR="00A82914" w:rsidRDefault="00A82914" w:rsidP="00A82914">
      <w:pPr>
        <w:ind w:left="720" w:firstLine="3"/>
        <w:rPr>
          <w:rFonts w:ascii="Verdana" w:hAnsi="Verdana"/>
          <w:sz w:val="16"/>
          <w:szCs w:val="16"/>
        </w:rPr>
      </w:pPr>
      <w:r>
        <w:rPr>
          <w:rFonts w:ascii="Verdana" w:hAnsi="Verdana"/>
          <w:sz w:val="16"/>
          <w:szCs w:val="16"/>
        </w:rPr>
        <w:t xml:space="preserve">BR explained that NALC had issued a recommended pay rise. This takes pay scale 22 which BR is currently on from £15.30 per hour to £16.30 per hour. </w:t>
      </w:r>
      <w:r w:rsidR="003F36A6">
        <w:rPr>
          <w:rFonts w:ascii="Verdana" w:hAnsi="Verdana"/>
          <w:sz w:val="16"/>
          <w:szCs w:val="16"/>
        </w:rPr>
        <w:t xml:space="preserve">JB proposed to authorise the pay rise backdated to April 23 as recommended by NALC. All other councillors in favour. </w:t>
      </w:r>
    </w:p>
    <w:p w14:paraId="5DF233A6" w14:textId="0D25D731" w:rsidR="003F36A6" w:rsidRDefault="003F36A6" w:rsidP="00A82914">
      <w:pPr>
        <w:ind w:left="720" w:firstLine="3"/>
        <w:rPr>
          <w:rFonts w:ascii="Verdana" w:hAnsi="Verdana"/>
          <w:sz w:val="16"/>
          <w:szCs w:val="16"/>
        </w:rPr>
      </w:pPr>
      <w:r>
        <w:rPr>
          <w:rFonts w:ascii="Verdana" w:hAnsi="Verdana"/>
          <w:sz w:val="16"/>
          <w:szCs w:val="16"/>
        </w:rPr>
        <w:t xml:space="preserve">BR reported that she has a meeting with Thames Water re the re-siting of the water meter in the Greet Hall and has reported the potential leak at the Pavilion. </w:t>
      </w:r>
    </w:p>
    <w:p w14:paraId="14DFD593" w14:textId="3DE85C1D" w:rsidR="003F36A6" w:rsidRDefault="003F36A6" w:rsidP="00A82914">
      <w:pPr>
        <w:ind w:left="720" w:firstLine="3"/>
        <w:rPr>
          <w:rFonts w:ascii="Verdana" w:hAnsi="Verdana"/>
          <w:sz w:val="16"/>
          <w:szCs w:val="16"/>
        </w:rPr>
      </w:pPr>
      <w:r>
        <w:rPr>
          <w:rFonts w:ascii="Verdana" w:hAnsi="Verdana"/>
          <w:sz w:val="16"/>
          <w:szCs w:val="16"/>
        </w:rPr>
        <w:t xml:space="preserve">JB proposed the Deed of easement requested for 25 The Green North be signed in line with previous minutes, all other councillors in favour. </w:t>
      </w:r>
    </w:p>
    <w:tbl>
      <w:tblPr>
        <w:tblStyle w:val="TableGrid"/>
        <w:tblpPr w:leftFromText="180" w:rightFromText="180" w:vertAnchor="page" w:horzAnchor="margin" w:tblpXSpec="center" w:tblpY="7336"/>
        <w:tblW w:w="8217" w:type="dxa"/>
        <w:tblLook w:val="04A0" w:firstRow="1" w:lastRow="0" w:firstColumn="1" w:lastColumn="0" w:noHBand="0" w:noVBand="1"/>
      </w:tblPr>
      <w:tblGrid>
        <w:gridCol w:w="1354"/>
        <w:gridCol w:w="1817"/>
        <w:gridCol w:w="1541"/>
        <w:gridCol w:w="1606"/>
        <w:gridCol w:w="1899"/>
      </w:tblGrid>
      <w:tr w:rsidR="003F36A6" w:rsidRPr="003F36A6" w14:paraId="1AB9180A" w14:textId="77777777" w:rsidTr="003F36A6">
        <w:tc>
          <w:tcPr>
            <w:tcW w:w="1354" w:type="dxa"/>
          </w:tcPr>
          <w:p w14:paraId="4D364063" w14:textId="77777777" w:rsidR="003F36A6" w:rsidRPr="003F36A6" w:rsidRDefault="003F36A6" w:rsidP="003F36A6">
            <w:pPr>
              <w:ind w:left="22"/>
              <w:rPr>
                <w:rFonts w:ascii="Verdana" w:hAnsi="Verdana"/>
                <w:b/>
                <w:bCs/>
                <w:sz w:val="16"/>
                <w:szCs w:val="16"/>
                <w:lang w:val="en-GB"/>
              </w:rPr>
            </w:pPr>
            <w:r w:rsidRPr="003F36A6">
              <w:rPr>
                <w:rFonts w:ascii="Verdana" w:hAnsi="Verdana"/>
                <w:b/>
                <w:bCs/>
                <w:sz w:val="16"/>
                <w:szCs w:val="16"/>
                <w:lang w:val="en-GB"/>
              </w:rPr>
              <w:t>Supplier</w:t>
            </w:r>
          </w:p>
        </w:tc>
        <w:tc>
          <w:tcPr>
            <w:tcW w:w="1817" w:type="dxa"/>
          </w:tcPr>
          <w:p w14:paraId="3550E923" w14:textId="77777777" w:rsidR="003F36A6" w:rsidRPr="003F36A6" w:rsidRDefault="003F36A6" w:rsidP="003F36A6">
            <w:pPr>
              <w:ind w:left="-29" w:firstLine="3"/>
              <w:rPr>
                <w:rFonts w:ascii="Verdana" w:hAnsi="Verdana"/>
                <w:b/>
                <w:bCs/>
                <w:sz w:val="16"/>
                <w:szCs w:val="16"/>
                <w:lang w:val="en-GB"/>
              </w:rPr>
            </w:pPr>
            <w:r w:rsidRPr="003F36A6">
              <w:rPr>
                <w:rFonts w:ascii="Verdana" w:hAnsi="Verdana"/>
                <w:b/>
                <w:bCs/>
                <w:sz w:val="16"/>
                <w:szCs w:val="16"/>
                <w:lang w:val="en-GB"/>
              </w:rPr>
              <w:t>Description of Goods</w:t>
            </w:r>
          </w:p>
        </w:tc>
        <w:tc>
          <w:tcPr>
            <w:tcW w:w="1541" w:type="dxa"/>
          </w:tcPr>
          <w:p w14:paraId="7C0CAF04" w14:textId="77777777" w:rsidR="003F36A6" w:rsidRPr="003F36A6" w:rsidRDefault="003F36A6" w:rsidP="003F36A6">
            <w:pPr>
              <w:ind w:left="117"/>
              <w:rPr>
                <w:rFonts w:ascii="Verdana" w:hAnsi="Verdana"/>
                <w:b/>
                <w:bCs/>
                <w:sz w:val="16"/>
                <w:szCs w:val="16"/>
                <w:lang w:val="en-GB"/>
              </w:rPr>
            </w:pPr>
            <w:r w:rsidRPr="003F36A6">
              <w:rPr>
                <w:rFonts w:ascii="Verdana" w:hAnsi="Verdana"/>
                <w:b/>
                <w:bCs/>
                <w:sz w:val="16"/>
                <w:szCs w:val="16"/>
                <w:lang w:val="en-GB"/>
              </w:rPr>
              <w:t>Value</w:t>
            </w:r>
          </w:p>
        </w:tc>
        <w:tc>
          <w:tcPr>
            <w:tcW w:w="1606" w:type="dxa"/>
          </w:tcPr>
          <w:p w14:paraId="0DA31B5A" w14:textId="77777777" w:rsidR="003F36A6" w:rsidRPr="003F36A6" w:rsidRDefault="003F36A6" w:rsidP="003F36A6">
            <w:pPr>
              <w:ind w:left="133" w:firstLine="3"/>
              <w:rPr>
                <w:rFonts w:ascii="Verdana" w:hAnsi="Verdana"/>
                <w:b/>
                <w:bCs/>
                <w:sz w:val="16"/>
                <w:szCs w:val="16"/>
                <w:lang w:val="en-GB"/>
              </w:rPr>
            </w:pPr>
            <w:r w:rsidRPr="003F36A6">
              <w:rPr>
                <w:rFonts w:ascii="Verdana" w:hAnsi="Verdana"/>
                <w:b/>
                <w:bCs/>
                <w:sz w:val="16"/>
                <w:szCs w:val="16"/>
                <w:lang w:val="en-GB"/>
              </w:rPr>
              <w:t>Method</w:t>
            </w:r>
          </w:p>
        </w:tc>
        <w:tc>
          <w:tcPr>
            <w:tcW w:w="1899" w:type="dxa"/>
          </w:tcPr>
          <w:p w14:paraId="455CF894" w14:textId="77777777" w:rsidR="003F36A6" w:rsidRPr="003F36A6" w:rsidRDefault="003F36A6" w:rsidP="003F36A6">
            <w:pPr>
              <w:ind w:left="87" w:firstLine="3"/>
              <w:rPr>
                <w:rFonts w:ascii="Verdana" w:hAnsi="Verdana"/>
                <w:b/>
                <w:bCs/>
                <w:sz w:val="16"/>
                <w:szCs w:val="16"/>
                <w:lang w:val="en-GB"/>
              </w:rPr>
            </w:pPr>
            <w:r w:rsidRPr="003F36A6">
              <w:rPr>
                <w:rFonts w:ascii="Verdana" w:hAnsi="Verdana"/>
                <w:b/>
                <w:bCs/>
                <w:sz w:val="16"/>
                <w:szCs w:val="16"/>
                <w:lang w:val="en-GB"/>
              </w:rPr>
              <w:t>Code</w:t>
            </w:r>
          </w:p>
        </w:tc>
      </w:tr>
      <w:tr w:rsidR="003F36A6" w:rsidRPr="003F36A6" w14:paraId="11EC4D27" w14:textId="77777777" w:rsidTr="003F36A6">
        <w:trPr>
          <w:trHeight w:val="426"/>
        </w:trPr>
        <w:tc>
          <w:tcPr>
            <w:tcW w:w="1354" w:type="dxa"/>
          </w:tcPr>
          <w:p w14:paraId="49DBFC0B"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British Gas</w:t>
            </w:r>
          </w:p>
        </w:tc>
        <w:tc>
          <w:tcPr>
            <w:tcW w:w="1817" w:type="dxa"/>
          </w:tcPr>
          <w:p w14:paraId="1761059E" w14:textId="77777777" w:rsidR="003F36A6" w:rsidRPr="003F36A6" w:rsidRDefault="003F36A6" w:rsidP="003F36A6">
            <w:pPr>
              <w:ind w:left="-29" w:hanging="83"/>
              <w:rPr>
                <w:rFonts w:ascii="Verdana" w:hAnsi="Verdana"/>
                <w:sz w:val="16"/>
                <w:szCs w:val="16"/>
                <w:lang w:val="en-GB"/>
              </w:rPr>
            </w:pPr>
            <w:r w:rsidRPr="003F36A6">
              <w:rPr>
                <w:rFonts w:ascii="Verdana" w:hAnsi="Verdana"/>
                <w:sz w:val="16"/>
                <w:szCs w:val="16"/>
                <w:lang w:val="en-GB"/>
              </w:rPr>
              <w:t>Pavilion Electric</w:t>
            </w:r>
          </w:p>
        </w:tc>
        <w:tc>
          <w:tcPr>
            <w:tcW w:w="1541" w:type="dxa"/>
          </w:tcPr>
          <w:p w14:paraId="00214D27"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£14.60</w:t>
            </w:r>
          </w:p>
        </w:tc>
        <w:tc>
          <w:tcPr>
            <w:tcW w:w="1606" w:type="dxa"/>
          </w:tcPr>
          <w:p w14:paraId="189980FA"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DD</w:t>
            </w:r>
          </w:p>
        </w:tc>
        <w:tc>
          <w:tcPr>
            <w:tcW w:w="1899" w:type="dxa"/>
          </w:tcPr>
          <w:p w14:paraId="53F5A5F3"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6055</w:t>
            </w:r>
          </w:p>
        </w:tc>
      </w:tr>
      <w:tr w:rsidR="003F36A6" w:rsidRPr="003F36A6" w14:paraId="5FFBEA71" w14:textId="77777777" w:rsidTr="003F36A6">
        <w:trPr>
          <w:trHeight w:val="426"/>
        </w:trPr>
        <w:tc>
          <w:tcPr>
            <w:tcW w:w="1354" w:type="dxa"/>
          </w:tcPr>
          <w:p w14:paraId="3158901C"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Gigaclear</w:t>
            </w:r>
          </w:p>
        </w:tc>
        <w:tc>
          <w:tcPr>
            <w:tcW w:w="1817" w:type="dxa"/>
          </w:tcPr>
          <w:p w14:paraId="2D9D4BD4"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Greet Hall Internet</w:t>
            </w:r>
          </w:p>
        </w:tc>
        <w:tc>
          <w:tcPr>
            <w:tcW w:w="1541" w:type="dxa"/>
          </w:tcPr>
          <w:p w14:paraId="0672CCB3"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£36.00</w:t>
            </w:r>
          </w:p>
        </w:tc>
        <w:tc>
          <w:tcPr>
            <w:tcW w:w="1606" w:type="dxa"/>
          </w:tcPr>
          <w:p w14:paraId="7D23A9D8"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DD</w:t>
            </w:r>
          </w:p>
        </w:tc>
        <w:tc>
          <w:tcPr>
            <w:tcW w:w="1899" w:type="dxa"/>
          </w:tcPr>
          <w:p w14:paraId="5C37B3DC"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4320</w:t>
            </w:r>
          </w:p>
        </w:tc>
      </w:tr>
      <w:tr w:rsidR="003F36A6" w:rsidRPr="003F36A6" w14:paraId="23F9C7BE" w14:textId="77777777" w:rsidTr="003F36A6">
        <w:trPr>
          <w:trHeight w:val="426"/>
        </w:trPr>
        <w:tc>
          <w:tcPr>
            <w:tcW w:w="1354" w:type="dxa"/>
          </w:tcPr>
          <w:p w14:paraId="5E5DE3FD" w14:textId="77777777" w:rsidR="003F36A6" w:rsidRPr="003F36A6" w:rsidRDefault="003F36A6" w:rsidP="003F36A6">
            <w:pPr>
              <w:ind w:left="22"/>
              <w:rPr>
                <w:rFonts w:ascii="Verdana" w:hAnsi="Verdana"/>
                <w:sz w:val="16"/>
                <w:szCs w:val="16"/>
                <w:lang w:val="en-GB"/>
              </w:rPr>
            </w:pPr>
            <w:proofErr w:type="spellStart"/>
            <w:r w:rsidRPr="003F36A6">
              <w:rPr>
                <w:rFonts w:ascii="Verdana" w:hAnsi="Verdana"/>
                <w:sz w:val="16"/>
                <w:szCs w:val="16"/>
                <w:lang w:val="en-GB"/>
              </w:rPr>
              <w:t>Duocall</w:t>
            </w:r>
            <w:proofErr w:type="spellEnd"/>
            <w:r w:rsidRPr="003F36A6">
              <w:rPr>
                <w:rFonts w:ascii="Verdana" w:hAnsi="Verdana"/>
                <w:sz w:val="16"/>
                <w:szCs w:val="16"/>
                <w:lang w:val="en-GB"/>
              </w:rPr>
              <w:t xml:space="preserve"> MSP</w:t>
            </w:r>
          </w:p>
        </w:tc>
        <w:tc>
          <w:tcPr>
            <w:tcW w:w="1817" w:type="dxa"/>
          </w:tcPr>
          <w:p w14:paraId="5300532D"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Telephone</w:t>
            </w:r>
          </w:p>
        </w:tc>
        <w:tc>
          <w:tcPr>
            <w:tcW w:w="1541" w:type="dxa"/>
          </w:tcPr>
          <w:p w14:paraId="4E83BF43"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£19.88</w:t>
            </w:r>
          </w:p>
        </w:tc>
        <w:tc>
          <w:tcPr>
            <w:tcW w:w="1606" w:type="dxa"/>
          </w:tcPr>
          <w:p w14:paraId="2F4D45FB"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DD</w:t>
            </w:r>
          </w:p>
        </w:tc>
        <w:tc>
          <w:tcPr>
            <w:tcW w:w="1899" w:type="dxa"/>
          </w:tcPr>
          <w:p w14:paraId="42828374"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4320</w:t>
            </w:r>
          </w:p>
        </w:tc>
      </w:tr>
      <w:tr w:rsidR="003F36A6" w:rsidRPr="003F36A6" w14:paraId="0921086D" w14:textId="77777777" w:rsidTr="003F36A6">
        <w:trPr>
          <w:trHeight w:val="426"/>
        </w:trPr>
        <w:tc>
          <w:tcPr>
            <w:tcW w:w="1354" w:type="dxa"/>
          </w:tcPr>
          <w:p w14:paraId="40708C41" w14:textId="77777777" w:rsidR="003F36A6" w:rsidRPr="003F36A6" w:rsidRDefault="003F36A6" w:rsidP="003F36A6">
            <w:pPr>
              <w:ind w:left="22"/>
              <w:rPr>
                <w:rFonts w:ascii="Verdana" w:hAnsi="Verdana"/>
                <w:sz w:val="16"/>
                <w:szCs w:val="16"/>
                <w:lang w:val="en-GB"/>
              </w:rPr>
            </w:pPr>
            <w:proofErr w:type="spellStart"/>
            <w:r w:rsidRPr="003F36A6">
              <w:rPr>
                <w:rFonts w:ascii="Verdana" w:hAnsi="Verdana"/>
                <w:sz w:val="16"/>
                <w:szCs w:val="16"/>
                <w:lang w:val="en-GB"/>
              </w:rPr>
              <w:t>Everflow</w:t>
            </w:r>
            <w:proofErr w:type="spellEnd"/>
          </w:p>
        </w:tc>
        <w:tc>
          <w:tcPr>
            <w:tcW w:w="1817" w:type="dxa"/>
          </w:tcPr>
          <w:p w14:paraId="38C17759"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Pavilion/Greet Hall/Allotment water</w:t>
            </w:r>
          </w:p>
        </w:tc>
        <w:tc>
          <w:tcPr>
            <w:tcW w:w="1541" w:type="dxa"/>
          </w:tcPr>
          <w:p w14:paraId="710C7416"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£239.47</w:t>
            </w:r>
          </w:p>
        </w:tc>
        <w:tc>
          <w:tcPr>
            <w:tcW w:w="1606" w:type="dxa"/>
          </w:tcPr>
          <w:p w14:paraId="05CE5945"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DD</w:t>
            </w:r>
          </w:p>
        </w:tc>
        <w:tc>
          <w:tcPr>
            <w:tcW w:w="1899" w:type="dxa"/>
          </w:tcPr>
          <w:p w14:paraId="5843677C"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5020/6015/</w:t>
            </w:r>
          </w:p>
          <w:p w14:paraId="2CE5DB76"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6050</w:t>
            </w:r>
          </w:p>
        </w:tc>
      </w:tr>
      <w:tr w:rsidR="003F36A6" w:rsidRPr="003F36A6" w14:paraId="6BD14969" w14:textId="77777777" w:rsidTr="003F36A6">
        <w:trPr>
          <w:trHeight w:val="426"/>
        </w:trPr>
        <w:tc>
          <w:tcPr>
            <w:tcW w:w="1354" w:type="dxa"/>
          </w:tcPr>
          <w:p w14:paraId="534CE6CF"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Heritage Tree Services</w:t>
            </w:r>
          </w:p>
        </w:tc>
        <w:tc>
          <w:tcPr>
            <w:tcW w:w="1817" w:type="dxa"/>
          </w:tcPr>
          <w:p w14:paraId="483F694B"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Tree Maintenance</w:t>
            </w:r>
          </w:p>
        </w:tc>
        <w:tc>
          <w:tcPr>
            <w:tcW w:w="1541" w:type="dxa"/>
          </w:tcPr>
          <w:p w14:paraId="43B730C5"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£1902.00</w:t>
            </w:r>
          </w:p>
        </w:tc>
        <w:tc>
          <w:tcPr>
            <w:tcW w:w="1606" w:type="dxa"/>
          </w:tcPr>
          <w:p w14:paraId="65D6DD31"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7EF082A7"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6060</w:t>
            </w:r>
          </w:p>
        </w:tc>
      </w:tr>
      <w:tr w:rsidR="003F36A6" w:rsidRPr="003F36A6" w14:paraId="3E1739E8" w14:textId="77777777" w:rsidTr="003F36A6">
        <w:trPr>
          <w:trHeight w:val="70"/>
        </w:trPr>
        <w:tc>
          <w:tcPr>
            <w:tcW w:w="1354" w:type="dxa"/>
          </w:tcPr>
          <w:p w14:paraId="56FA2E04"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Bryony Ringsell</w:t>
            </w:r>
          </w:p>
        </w:tc>
        <w:tc>
          <w:tcPr>
            <w:tcW w:w="1817" w:type="dxa"/>
          </w:tcPr>
          <w:p w14:paraId="56C42672"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Clerks Salary</w:t>
            </w:r>
          </w:p>
        </w:tc>
        <w:tc>
          <w:tcPr>
            <w:tcW w:w="1541" w:type="dxa"/>
          </w:tcPr>
          <w:p w14:paraId="3E03B8D5"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xxxx</w:t>
            </w:r>
          </w:p>
        </w:tc>
        <w:tc>
          <w:tcPr>
            <w:tcW w:w="1606" w:type="dxa"/>
          </w:tcPr>
          <w:p w14:paraId="2FD69FEB"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57C1BA5C"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4110</w:t>
            </w:r>
          </w:p>
        </w:tc>
      </w:tr>
      <w:tr w:rsidR="003F36A6" w:rsidRPr="003F36A6" w14:paraId="52C00925" w14:textId="77777777" w:rsidTr="003F36A6">
        <w:trPr>
          <w:trHeight w:val="70"/>
        </w:trPr>
        <w:tc>
          <w:tcPr>
            <w:tcW w:w="1354" w:type="dxa"/>
          </w:tcPr>
          <w:p w14:paraId="1C1554FF"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Oxfordshire LGPS</w:t>
            </w:r>
          </w:p>
        </w:tc>
        <w:tc>
          <w:tcPr>
            <w:tcW w:w="1817" w:type="dxa"/>
          </w:tcPr>
          <w:p w14:paraId="796A7AB2"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Clerks Pension (backpay since April 23)</w:t>
            </w:r>
          </w:p>
        </w:tc>
        <w:tc>
          <w:tcPr>
            <w:tcW w:w="1541" w:type="dxa"/>
          </w:tcPr>
          <w:p w14:paraId="04F20A7C"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xxxx</w:t>
            </w:r>
          </w:p>
        </w:tc>
        <w:tc>
          <w:tcPr>
            <w:tcW w:w="1606" w:type="dxa"/>
          </w:tcPr>
          <w:p w14:paraId="5488E86C"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23496BFA"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4150</w:t>
            </w:r>
          </w:p>
        </w:tc>
      </w:tr>
      <w:tr w:rsidR="003F36A6" w:rsidRPr="003F36A6" w14:paraId="3674305C" w14:textId="77777777" w:rsidTr="003F36A6">
        <w:trPr>
          <w:trHeight w:val="70"/>
        </w:trPr>
        <w:tc>
          <w:tcPr>
            <w:tcW w:w="1354" w:type="dxa"/>
          </w:tcPr>
          <w:p w14:paraId="2C2BBA8B"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Parish Online</w:t>
            </w:r>
          </w:p>
        </w:tc>
        <w:tc>
          <w:tcPr>
            <w:tcW w:w="1817" w:type="dxa"/>
          </w:tcPr>
          <w:p w14:paraId="24A021C4"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Digital Mapping</w:t>
            </w:r>
          </w:p>
        </w:tc>
        <w:tc>
          <w:tcPr>
            <w:tcW w:w="1541" w:type="dxa"/>
          </w:tcPr>
          <w:p w14:paraId="2E3C29AE"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£86.40</w:t>
            </w:r>
          </w:p>
        </w:tc>
        <w:tc>
          <w:tcPr>
            <w:tcW w:w="1606" w:type="dxa"/>
          </w:tcPr>
          <w:p w14:paraId="5517CB01"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0CD3DA8E"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TBC</w:t>
            </w:r>
          </w:p>
        </w:tc>
      </w:tr>
      <w:tr w:rsidR="003F36A6" w:rsidRPr="003F36A6" w14:paraId="32A9759B" w14:textId="77777777" w:rsidTr="003F36A6">
        <w:trPr>
          <w:trHeight w:val="70"/>
        </w:trPr>
        <w:tc>
          <w:tcPr>
            <w:tcW w:w="1354" w:type="dxa"/>
          </w:tcPr>
          <w:p w14:paraId="22700ACC"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Shield Maintenance</w:t>
            </w:r>
          </w:p>
        </w:tc>
        <w:tc>
          <w:tcPr>
            <w:tcW w:w="1817" w:type="dxa"/>
          </w:tcPr>
          <w:p w14:paraId="3F5AF1A0"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Dog Poo bin emptying</w:t>
            </w:r>
          </w:p>
        </w:tc>
        <w:tc>
          <w:tcPr>
            <w:tcW w:w="1541" w:type="dxa"/>
          </w:tcPr>
          <w:p w14:paraId="1EF465D6"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£93.60</w:t>
            </w:r>
          </w:p>
        </w:tc>
        <w:tc>
          <w:tcPr>
            <w:tcW w:w="1606" w:type="dxa"/>
          </w:tcPr>
          <w:p w14:paraId="20F38D00"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3A74ECB4"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6020</w:t>
            </w:r>
          </w:p>
        </w:tc>
      </w:tr>
      <w:tr w:rsidR="003F36A6" w:rsidRPr="003F36A6" w14:paraId="3F3D13F7" w14:textId="77777777" w:rsidTr="003F36A6">
        <w:tc>
          <w:tcPr>
            <w:tcW w:w="1354" w:type="dxa"/>
          </w:tcPr>
          <w:p w14:paraId="2A118856"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Chip Hosting</w:t>
            </w:r>
          </w:p>
        </w:tc>
        <w:tc>
          <w:tcPr>
            <w:tcW w:w="1817" w:type="dxa"/>
          </w:tcPr>
          <w:p w14:paraId="7DA81A96"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Microsoft 365 and domain renewal</w:t>
            </w:r>
          </w:p>
        </w:tc>
        <w:tc>
          <w:tcPr>
            <w:tcW w:w="1541" w:type="dxa"/>
          </w:tcPr>
          <w:p w14:paraId="3510FA68"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£104.39</w:t>
            </w:r>
          </w:p>
        </w:tc>
        <w:tc>
          <w:tcPr>
            <w:tcW w:w="1606" w:type="dxa"/>
          </w:tcPr>
          <w:p w14:paraId="676342D1"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6607405D"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4320</w:t>
            </w:r>
          </w:p>
        </w:tc>
      </w:tr>
      <w:tr w:rsidR="003F36A6" w:rsidRPr="003F36A6" w14:paraId="49ED6E0E" w14:textId="77777777" w:rsidTr="003F36A6">
        <w:tc>
          <w:tcPr>
            <w:tcW w:w="1354" w:type="dxa"/>
          </w:tcPr>
          <w:p w14:paraId="2533BEF4"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Carol Vaisey</w:t>
            </w:r>
          </w:p>
        </w:tc>
        <w:tc>
          <w:tcPr>
            <w:tcW w:w="1817" w:type="dxa"/>
          </w:tcPr>
          <w:p w14:paraId="4D315069"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Greet Hall Cleaning</w:t>
            </w:r>
          </w:p>
        </w:tc>
        <w:tc>
          <w:tcPr>
            <w:tcW w:w="1541" w:type="dxa"/>
          </w:tcPr>
          <w:p w14:paraId="77E6A7B4"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£312.50</w:t>
            </w:r>
          </w:p>
        </w:tc>
        <w:tc>
          <w:tcPr>
            <w:tcW w:w="1606" w:type="dxa"/>
          </w:tcPr>
          <w:p w14:paraId="66BCA33E"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6DCF6F4A"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5070</w:t>
            </w:r>
          </w:p>
        </w:tc>
      </w:tr>
      <w:tr w:rsidR="003F36A6" w:rsidRPr="003F36A6" w14:paraId="6AEE0C94" w14:textId="77777777" w:rsidTr="003F36A6">
        <w:tc>
          <w:tcPr>
            <w:tcW w:w="1354" w:type="dxa"/>
          </w:tcPr>
          <w:p w14:paraId="34A3F8D0"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ROSPA</w:t>
            </w:r>
          </w:p>
        </w:tc>
        <w:tc>
          <w:tcPr>
            <w:tcW w:w="1817" w:type="dxa"/>
          </w:tcPr>
          <w:p w14:paraId="118D025B"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Play equipment safety check</w:t>
            </w:r>
          </w:p>
        </w:tc>
        <w:tc>
          <w:tcPr>
            <w:tcW w:w="1541" w:type="dxa"/>
          </w:tcPr>
          <w:p w14:paraId="69A018C6"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£209.40</w:t>
            </w:r>
          </w:p>
        </w:tc>
        <w:tc>
          <w:tcPr>
            <w:tcW w:w="1606" w:type="dxa"/>
          </w:tcPr>
          <w:p w14:paraId="3DE35B37"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562F2D6A"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6030</w:t>
            </w:r>
          </w:p>
        </w:tc>
      </w:tr>
      <w:tr w:rsidR="003F36A6" w:rsidRPr="003F36A6" w14:paraId="57CD733C" w14:textId="77777777" w:rsidTr="003F36A6">
        <w:tc>
          <w:tcPr>
            <w:tcW w:w="1354" w:type="dxa"/>
          </w:tcPr>
          <w:p w14:paraId="49657822"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Higgs</w:t>
            </w:r>
          </w:p>
        </w:tc>
        <w:tc>
          <w:tcPr>
            <w:tcW w:w="1817" w:type="dxa"/>
          </w:tcPr>
          <w:p w14:paraId="54BE9F9E"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Neighbourhood Plan Printing</w:t>
            </w:r>
          </w:p>
        </w:tc>
        <w:tc>
          <w:tcPr>
            <w:tcW w:w="1541" w:type="dxa"/>
          </w:tcPr>
          <w:p w14:paraId="2FFE667D"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£22.96</w:t>
            </w:r>
          </w:p>
        </w:tc>
        <w:tc>
          <w:tcPr>
            <w:tcW w:w="1606" w:type="dxa"/>
          </w:tcPr>
          <w:p w14:paraId="4DAE8713"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3B80D08D"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6120</w:t>
            </w:r>
          </w:p>
        </w:tc>
      </w:tr>
      <w:tr w:rsidR="003F36A6" w:rsidRPr="003F36A6" w14:paraId="5EB83BE4" w14:textId="77777777" w:rsidTr="003F36A6">
        <w:tc>
          <w:tcPr>
            <w:tcW w:w="1354" w:type="dxa"/>
          </w:tcPr>
          <w:p w14:paraId="7FCA9F9B"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The Landscape Group Oxford</w:t>
            </w:r>
          </w:p>
        </w:tc>
        <w:tc>
          <w:tcPr>
            <w:tcW w:w="1817" w:type="dxa"/>
          </w:tcPr>
          <w:p w14:paraId="1B5A0335"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Maintenance</w:t>
            </w:r>
          </w:p>
        </w:tc>
        <w:tc>
          <w:tcPr>
            <w:tcW w:w="1541" w:type="dxa"/>
          </w:tcPr>
          <w:p w14:paraId="6739D281"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£1656.00</w:t>
            </w:r>
          </w:p>
        </w:tc>
        <w:tc>
          <w:tcPr>
            <w:tcW w:w="1606" w:type="dxa"/>
          </w:tcPr>
          <w:p w14:paraId="304D9F4B"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2CE4C076"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6005</w:t>
            </w:r>
          </w:p>
        </w:tc>
      </w:tr>
      <w:tr w:rsidR="003F36A6" w:rsidRPr="003F36A6" w14:paraId="7211D782" w14:textId="77777777" w:rsidTr="003F36A6">
        <w:tc>
          <w:tcPr>
            <w:tcW w:w="1354" w:type="dxa"/>
          </w:tcPr>
          <w:p w14:paraId="5CDE8F8A" w14:textId="77777777" w:rsidR="003F36A6" w:rsidRPr="003F36A6" w:rsidRDefault="003F36A6" w:rsidP="003F36A6">
            <w:pPr>
              <w:ind w:left="22"/>
              <w:rPr>
                <w:rFonts w:ascii="Verdana" w:hAnsi="Verdana"/>
                <w:sz w:val="16"/>
                <w:szCs w:val="16"/>
                <w:lang w:val="en-GB"/>
              </w:rPr>
            </w:pPr>
            <w:r w:rsidRPr="003F36A6">
              <w:rPr>
                <w:rFonts w:ascii="Verdana" w:hAnsi="Verdana"/>
                <w:sz w:val="16"/>
                <w:szCs w:val="16"/>
                <w:lang w:val="en-GB"/>
              </w:rPr>
              <w:t>RES</w:t>
            </w:r>
          </w:p>
        </w:tc>
        <w:tc>
          <w:tcPr>
            <w:tcW w:w="1817" w:type="dxa"/>
          </w:tcPr>
          <w:p w14:paraId="613588AF"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Fire Safety Inspection</w:t>
            </w:r>
          </w:p>
        </w:tc>
        <w:tc>
          <w:tcPr>
            <w:tcW w:w="1541" w:type="dxa"/>
          </w:tcPr>
          <w:p w14:paraId="5DC97C76"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£138.24</w:t>
            </w:r>
          </w:p>
        </w:tc>
        <w:tc>
          <w:tcPr>
            <w:tcW w:w="1606" w:type="dxa"/>
          </w:tcPr>
          <w:p w14:paraId="15B8A15F"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67137F91"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5040</w:t>
            </w:r>
          </w:p>
        </w:tc>
      </w:tr>
      <w:tr w:rsidR="003F36A6" w:rsidRPr="003F36A6" w14:paraId="0E7A8D9D" w14:textId="77777777" w:rsidTr="003F36A6">
        <w:tc>
          <w:tcPr>
            <w:tcW w:w="1354" w:type="dxa"/>
          </w:tcPr>
          <w:p w14:paraId="31857D67" w14:textId="77777777" w:rsidR="003F36A6" w:rsidRPr="003F36A6" w:rsidRDefault="003F36A6" w:rsidP="003F36A6">
            <w:pPr>
              <w:tabs>
                <w:tab w:val="left" w:pos="164"/>
              </w:tabs>
              <w:ind w:left="22"/>
              <w:rPr>
                <w:rFonts w:ascii="Verdana" w:hAnsi="Verdana"/>
                <w:sz w:val="16"/>
                <w:szCs w:val="16"/>
                <w:lang w:val="en-GB"/>
              </w:rPr>
            </w:pPr>
            <w:r w:rsidRPr="003F36A6">
              <w:rPr>
                <w:rFonts w:ascii="Verdana" w:hAnsi="Verdana"/>
                <w:sz w:val="16"/>
                <w:szCs w:val="16"/>
                <w:lang w:val="en-GB"/>
              </w:rPr>
              <w:t xml:space="preserve">Royal British Legion </w:t>
            </w:r>
          </w:p>
        </w:tc>
        <w:tc>
          <w:tcPr>
            <w:tcW w:w="1817" w:type="dxa"/>
          </w:tcPr>
          <w:p w14:paraId="6928B6E6" w14:textId="77777777" w:rsidR="003F36A6" w:rsidRPr="003F36A6" w:rsidRDefault="003F36A6" w:rsidP="003F36A6">
            <w:pPr>
              <w:ind w:left="-29" w:firstLine="3"/>
              <w:rPr>
                <w:rFonts w:ascii="Verdana" w:hAnsi="Verdana"/>
                <w:sz w:val="16"/>
                <w:szCs w:val="16"/>
                <w:lang w:val="en-GB"/>
              </w:rPr>
            </w:pPr>
            <w:r w:rsidRPr="003F36A6">
              <w:rPr>
                <w:rFonts w:ascii="Verdana" w:hAnsi="Verdana"/>
                <w:sz w:val="16"/>
                <w:szCs w:val="16"/>
                <w:lang w:val="en-GB"/>
              </w:rPr>
              <w:t>Wreath</w:t>
            </w:r>
          </w:p>
        </w:tc>
        <w:tc>
          <w:tcPr>
            <w:tcW w:w="1541" w:type="dxa"/>
          </w:tcPr>
          <w:p w14:paraId="59FD97A1" w14:textId="77777777" w:rsidR="003F36A6" w:rsidRPr="003F36A6" w:rsidRDefault="003F36A6" w:rsidP="003F36A6">
            <w:pPr>
              <w:ind w:left="117" w:right="437"/>
              <w:rPr>
                <w:rFonts w:ascii="Verdana" w:hAnsi="Verdana"/>
                <w:sz w:val="16"/>
                <w:szCs w:val="16"/>
                <w:lang w:val="en-GB"/>
              </w:rPr>
            </w:pPr>
            <w:r w:rsidRPr="003F36A6">
              <w:rPr>
                <w:rFonts w:ascii="Verdana" w:hAnsi="Verdana"/>
                <w:sz w:val="16"/>
                <w:szCs w:val="16"/>
                <w:lang w:val="en-GB"/>
              </w:rPr>
              <w:t>£25.00</w:t>
            </w:r>
          </w:p>
        </w:tc>
        <w:tc>
          <w:tcPr>
            <w:tcW w:w="1606" w:type="dxa"/>
          </w:tcPr>
          <w:p w14:paraId="70AEE1EA" w14:textId="77777777" w:rsidR="003F36A6" w:rsidRPr="003F36A6" w:rsidRDefault="003F36A6" w:rsidP="003F36A6">
            <w:pPr>
              <w:ind w:left="274"/>
              <w:rPr>
                <w:rFonts w:ascii="Verdana" w:hAnsi="Verdana"/>
                <w:sz w:val="16"/>
                <w:szCs w:val="16"/>
                <w:lang w:val="en-GB"/>
              </w:rPr>
            </w:pPr>
            <w:r w:rsidRPr="003F36A6">
              <w:rPr>
                <w:rFonts w:ascii="Verdana" w:hAnsi="Verdana"/>
                <w:sz w:val="16"/>
                <w:szCs w:val="16"/>
                <w:lang w:val="en-GB"/>
              </w:rPr>
              <w:t>BACS</w:t>
            </w:r>
          </w:p>
        </w:tc>
        <w:tc>
          <w:tcPr>
            <w:tcW w:w="1899" w:type="dxa"/>
          </w:tcPr>
          <w:p w14:paraId="001DB377" w14:textId="77777777" w:rsidR="003F36A6" w:rsidRPr="003F36A6" w:rsidRDefault="003F36A6" w:rsidP="003F36A6">
            <w:pPr>
              <w:ind w:left="87" w:firstLine="3"/>
              <w:rPr>
                <w:rFonts w:ascii="Verdana" w:hAnsi="Verdana"/>
                <w:sz w:val="16"/>
                <w:szCs w:val="16"/>
                <w:lang w:val="en-GB"/>
              </w:rPr>
            </w:pPr>
            <w:r w:rsidRPr="003F36A6">
              <w:rPr>
                <w:rFonts w:ascii="Verdana" w:hAnsi="Verdana"/>
                <w:sz w:val="16"/>
                <w:szCs w:val="16"/>
                <w:lang w:val="en-GB"/>
              </w:rPr>
              <w:t>4510</w:t>
            </w:r>
          </w:p>
        </w:tc>
      </w:tr>
    </w:tbl>
    <w:p w14:paraId="29DBC6E0" w14:textId="55EEBBDA" w:rsidR="003F36A6" w:rsidRDefault="003F36A6" w:rsidP="00A82914">
      <w:pPr>
        <w:ind w:left="720" w:firstLine="3"/>
        <w:rPr>
          <w:rFonts w:ascii="Verdana" w:hAnsi="Verdana"/>
          <w:sz w:val="16"/>
          <w:szCs w:val="16"/>
        </w:rPr>
      </w:pPr>
      <w:r>
        <w:rPr>
          <w:rFonts w:ascii="Verdana" w:hAnsi="Verdana"/>
          <w:sz w:val="16"/>
          <w:szCs w:val="16"/>
        </w:rPr>
        <w:t xml:space="preserve">Payments approved as </w:t>
      </w:r>
      <w:proofErr w:type="gramStart"/>
      <w:r>
        <w:rPr>
          <w:rFonts w:ascii="Verdana" w:hAnsi="Verdana"/>
          <w:sz w:val="16"/>
          <w:szCs w:val="16"/>
        </w:rPr>
        <w:t>below;</w:t>
      </w:r>
      <w:proofErr w:type="gramEnd"/>
    </w:p>
    <w:p w14:paraId="7C423301" w14:textId="77777777" w:rsidR="003F36A6" w:rsidRPr="00B80F98" w:rsidRDefault="003F36A6" w:rsidP="00A82914">
      <w:pPr>
        <w:ind w:left="720" w:firstLine="3"/>
        <w:rPr>
          <w:rFonts w:ascii="Verdana" w:hAnsi="Verdana"/>
          <w:sz w:val="16"/>
          <w:szCs w:val="16"/>
        </w:rPr>
      </w:pPr>
    </w:p>
    <w:p w14:paraId="1274AE03" w14:textId="77777777" w:rsidR="00714D3F" w:rsidRPr="00020F39" w:rsidRDefault="00714D3F" w:rsidP="00020F39">
      <w:pPr>
        <w:ind w:left="720"/>
        <w:rPr>
          <w:rFonts w:ascii="Verdana" w:hAnsi="Verdana"/>
          <w:sz w:val="8"/>
          <w:szCs w:val="8"/>
        </w:rPr>
      </w:pPr>
    </w:p>
    <w:p w14:paraId="0A42682C" w14:textId="36E939EF"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3F36A6">
        <w:rPr>
          <w:rFonts w:ascii="Verdana" w:hAnsi="Verdana"/>
          <w:b/>
          <w:sz w:val="16"/>
          <w:szCs w:val="16"/>
        </w:rPr>
        <w:t>82</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551A6C12"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563200E8" w:rsidR="00AF7C59" w:rsidRDefault="00AF7C59" w:rsidP="00AF7C59">
      <w:pPr>
        <w:ind w:left="-567"/>
        <w:rPr>
          <w:rFonts w:ascii="Verdana" w:hAnsi="Verdana"/>
          <w:b/>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3F36A6">
        <w:rPr>
          <w:rFonts w:ascii="Verdana" w:hAnsi="Verdana"/>
          <w:b/>
          <w:sz w:val="16"/>
          <w:szCs w:val="16"/>
        </w:rPr>
        <w:t>83</w:t>
      </w:r>
      <w:r w:rsidRPr="00B80F98">
        <w:rPr>
          <w:rFonts w:ascii="Verdana" w:hAnsi="Verdana"/>
          <w:b/>
          <w:sz w:val="16"/>
          <w:szCs w:val="16"/>
        </w:rPr>
        <w:tab/>
      </w:r>
      <w:r w:rsidR="0074456D">
        <w:rPr>
          <w:rFonts w:ascii="Verdana" w:hAnsi="Verdana"/>
          <w:b/>
          <w:sz w:val="16"/>
          <w:szCs w:val="16"/>
        </w:rPr>
        <w:t>Matters for report and inclusion on the next agenda</w:t>
      </w:r>
    </w:p>
    <w:p w14:paraId="340D6FBA" w14:textId="05A1E778" w:rsidR="003A5478" w:rsidRDefault="003F36A6" w:rsidP="00714D3F">
      <w:pPr>
        <w:ind w:left="720" w:firstLine="3"/>
        <w:rPr>
          <w:rFonts w:ascii="Verdana" w:hAnsi="Verdana"/>
          <w:bCs/>
          <w:sz w:val="16"/>
          <w:szCs w:val="16"/>
        </w:rPr>
      </w:pPr>
      <w:r>
        <w:rPr>
          <w:rFonts w:ascii="Verdana" w:hAnsi="Verdana"/>
          <w:bCs/>
          <w:sz w:val="16"/>
          <w:szCs w:val="16"/>
        </w:rPr>
        <w:lastRenderedPageBreak/>
        <w:t xml:space="preserve">Roles and Responsibilities </w:t>
      </w:r>
    </w:p>
    <w:p w14:paraId="2D69B716" w14:textId="7616A26D" w:rsidR="003F36A6" w:rsidRDefault="003F36A6" w:rsidP="003F36A6">
      <w:pPr>
        <w:ind w:left="720" w:firstLine="3"/>
        <w:rPr>
          <w:rFonts w:ascii="Verdana" w:hAnsi="Verdana"/>
          <w:bCs/>
          <w:sz w:val="16"/>
          <w:szCs w:val="16"/>
        </w:rPr>
      </w:pPr>
      <w:r>
        <w:rPr>
          <w:rFonts w:ascii="Verdana" w:hAnsi="Verdana"/>
          <w:bCs/>
          <w:sz w:val="16"/>
          <w:szCs w:val="16"/>
        </w:rPr>
        <w:t xml:space="preserve">EK requested that the definition of affordable housing is </w:t>
      </w:r>
      <w:proofErr w:type="gramStart"/>
      <w:r>
        <w:rPr>
          <w:rFonts w:ascii="Verdana" w:hAnsi="Verdana"/>
          <w:bCs/>
          <w:sz w:val="16"/>
          <w:szCs w:val="16"/>
        </w:rPr>
        <w:t>confirmed</w:t>
      </w:r>
      <w:proofErr w:type="gramEnd"/>
    </w:p>
    <w:p w14:paraId="19103166" w14:textId="4986D5EB" w:rsidR="003F36A6" w:rsidRPr="003A5478" w:rsidRDefault="003F36A6" w:rsidP="003F36A6">
      <w:pPr>
        <w:ind w:left="720" w:firstLine="3"/>
        <w:rPr>
          <w:rFonts w:ascii="Verdana" w:hAnsi="Verdana"/>
          <w:bCs/>
          <w:sz w:val="16"/>
          <w:szCs w:val="16"/>
        </w:rPr>
      </w:pPr>
      <w:r>
        <w:rPr>
          <w:rFonts w:ascii="Verdana" w:hAnsi="Verdana"/>
          <w:bCs/>
          <w:sz w:val="16"/>
          <w:szCs w:val="16"/>
        </w:rPr>
        <w:t xml:space="preserve">RP asked that the council waive the fee for the hire of the Greet Hall for the </w:t>
      </w:r>
      <w:proofErr w:type="gramStart"/>
      <w:r>
        <w:rPr>
          <w:rFonts w:ascii="Verdana" w:hAnsi="Verdana"/>
          <w:bCs/>
          <w:sz w:val="16"/>
          <w:szCs w:val="16"/>
        </w:rPr>
        <w:t>freshers</w:t>
      </w:r>
      <w:proofErr w:type="gramEnd"/>
      <w:r>
        <w:rPr>
          <w:rFonts w:ascii="Verdana" w:hAnsi="Verdana"/>
          <w:bCs/>
          <w:sz w:val="16"/>
          <w:szCs w:val="16"/>
        </w:rPr>
        <w:t xml:space="preserve"> event as it was a community event – JB confirmed this was acceptable</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23A6A2C" w14:textId="40775C14" w:rsidR="00F724C3" w:rsidRPr="00431DCC" w:rsidRDefault="00296BB0" w:rsidP="00431DCC">
      <w:pPr>
        <w:tabs>
          <w:tab w:val="left" w:pos="567"/>
        </w:tabs>
        <w:ind w:left="567" w:hanging="1134"/>
        <w:rPr>
          <w:rFonts w:ascii="Verdana" w:hAnsi="Verdana" w:cs="Arial"/>
          <w:b/>
          <w:bCs/>
          <w:strike/>
          <w:sz w:val="16"/>
          <w:szCs w:val="16"/>
          <w:lang w:val="en-GB"/>
        </w:rPr>
      </w:pPr>
      <w:r w:rsidRPr="00B80F98">
        <w:rPr>
          <w:rFonts w:ascii="Verdana" w:hAnsi="Verdana" w:cs="Arial"/>
          <w:b/>
          <w:bCs/>
          <w:sz w:val="16"/>
          <w:szCs w:val="16"/>
          <w:lang w:val="en-GB"/>
        </w:rPr>
        <w:t xml:space="preserve">Meeting closed at </w:t>
      </w:r>
      <w:proofErr w:type="gramStart"/>
      <w:r w:rsidR="00604BFB">
        <w:rPr>
          <w:rFonts w:ascii="Verdana" w:hAnsi="Verdana" w:cs="Arial"/>
          <w:b/>
          <w:bCs/>
          <w:sz w:val="16"/>
          <w:szCs w:val="16"/>
          <w:lang w:val="en-GB"/>
        </w:rPr>
        <w:t>2</w:t>
      </w:r>
      <w:r w:rsidR="003A5478">
        <w:rPr>
          <w:rFonts w:ascii="Verdana" w:hAnsi="Verdana" w:cs="Arial"/>
          <w:b/>
          <w:bCs/>
          <w:sz w:val="16"/>
          <w:szCs w:val="16"/>
          <w:lang w:val="en-GB"/>
        </w:rPr>
        <w:t>1</w:t>
      </w:r>
      <w:r w:rsidR="00604BFB">
        <w:rPr>
          <w:rFonts w:ascii="Verdana" w:hAnsi="Verdana" w:cs="Arial"/>
          <w:b/>
          <w:bCs/>
          <w:sz w:val="16"/>
          <w:szCs w:val="16"/>
          <w:lang w:val="en-GB"/>
        </w:rPr>
        <w:t>.</w:t>
      </w:r>
      <w:r w:rsidR="003F36A6">
        <w:rPr>
          <w:rFonts w:ascii="Verdana" w:hAnsi="Verdana" w:cs="Arial"/>
          <w:b/>
          <w:bCs/>
          <w:sz w:val="16"/>
          <w:szCs w:val="16"/>
          <w:lang w:val="en-GB"/>
        </w:rPr>
        <w:t>42</w:t>
      </w:r>
      <w:proofErr w:type="gramEnd"/>
    </w:p>
    <w:sectPr w:rsidR="00F724C3" w:rsidRPr="00431DCC" w:rsidSect="00CE5C0B">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CD94" w14:textId="77777777" w:rsidR="00CE5C0B" w:rsidRDefault="00CE5C0B" w:rsidP="00B65BB6">
      <w:r>
        <w:separator/>
      </w:r>
    </w:p>
  </w:endnote>
  <w:endnote w:type="continuationSeparator" w:id="0">
    <w:p w14:paraId="4A1CA2AF" w14:textId="77777777" w:rsidR="00CE5C0B" w:rsidRDefault="00CE5C0B"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5285" w14:textId="77777777" w:rsidR="00E36C92" w:rsidRDefault="00E3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C2E0" w14:textId="77777777" w:rsidR="00E36C92" w:rsidRDefault="00E3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EF53" w14:textId="77777777" w:rsidR="00CE5C0B" w:rsidRDefault="00CE5C0B" w:rsidP="00B65BB6">
      <w:r>
        <w:separator/>
      </w:r>
    </w:p>
  </w:footnote>
  <w:footnote w:type="continuationSeparator" w:id="0">
    <w:p w14:paraId="14AB6D4D" w14:textId="77777777" w:rsidR="00CE5C0B" w:rsidRDefault="00CE5C0B"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244" w14:textId="77777777" w:rsidR="00E36C92" w:rsidRDefault="00E3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4A52D8C7"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2A4CED">
      <w:rPr>
        <w:rFonts w:ascii="Verdana" w:hAnsi="Verdana" w:cs="Arial"/>
        <w:b/>
        <w:bCs/>
        <w:sz w:val="16"/>
        <w:szCs w:val="16"/>
        <w:lang w:val="en-GB"/>
      </w:rPr>
      <w:t>6th</w:t>
    </w:r>
    <w:r>
      <w:rPr>
        <w:rFonts w:ascii="Verdana" w:hAnsi="Verdana" w:cs="Arial"/>
        <w:b/>
        <w:bCs/>
        <w:sz w:val="16"/>
        <w:szCs w:val="16"/>
        <w:lang w:val="en-GB"/>
      </w:rPr>
      <w:t xml:space="preserve"> </w:t>
    </w:r>
    <w:r w:rsidR="002A4CED">
      <w:rPr>
        <w:rFonts w:ascii="Verdana" w:hAnsi="Verdana" w:cs="Arial"/>
        <w:b/>
        <w:bCs/>
        <w:sz w:val="16"/>
        <w:szCs w:val="16"/>
        <w:lang w:val="en-GB"/>
      </w:rPr>
      <w:t xml:space="preserve">December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4DE2F038" w:rsidR="00181504" w:rsidRPr="00432DEB" w:rsidRDefault="00AA2F45">
    <w:pPr>
      <w:pStyle w:val="Header"/>
      <w:rPr>
        <w:color w:val="FF000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BB0D" w14:textId="77777777" w:rsidR="00E36C92" w:rsidRDefault="00E3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F85"/>
    <w:multiLevelType w:val="hybridMultilevel"/>
    <w:tmpl w:val="FBCA1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2" w15:restartNumberingAfterBreak="0">
    <w:nsid w:val="3AE516DE"/>
    <w:multiLevelType w:val="multilevel"/>
    <w:tmpl w:val="D4904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0C7DAB"/>
    <w:multiLevelType w:val="hybridMultilevel"/>
    <w:tmpl w:val="A5F2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B48C8"/>
    <w:multiLevelType w:val="multilevel"/>
    <w:tmpl w:val="CEEE3F5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4"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5728E6"/>
    <w:multiLevelType w:val="multilevel"/>
    <w:tmpl w:val="62A26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4"/>
  </w:num>
  <w:num w:numId="2" w16cid:durableId="441001315">
    <w:abstractNumId w:val="17"/>
  </w:num>
  <w:num w:numId="3" w16cid:durableId="1181240127">
    <w:abstractNumId w:val="32"/>
  </w:num>
  <w:num w:numId="4" w16cid:durableId="475074374">
    <w:abstractNumId w:val="5"/>
  </w:num>
  <w:num w:numId="5" w16cid:durableId="1710450753">
    <w:abstractNumId w:val="25"/>
  </w:num>
  <w:num w:numId="6" w16cid:durableId="427626834">
    <w:abstractNumId w:val="24"/>
  </w:num>
  <w:num w:numId="7" w16cid:durableId="1088117663">
    <w:abstractNumId w:val="23"/>
  </w:num>
  <w:num w:numId="8" w16cid:durableId="859127777">
    <w:abstractNumId w:val="21"/>
  </w:num>
  <w:num w:numId="9" w16cid:durableId="1536313590">
    <w:abstractNumId w:val="38"/>
  </w:num>
  <w:num w:numId="10" w16cid:durableId="296573939">
    <w:abstractNumId w:val="8"/>
  </w:num>
  <w:num w:numId="11" w16cid:durableId="628821593">
    <w:abstractNumId w:val="26"/>
  </w:num>
  <w:num w:numId="12" w16cid:durableId="2146775818">
    <w:abstractNumId w:val="0"/>
  </w:num>
  <w:num w:numId="13" w16cid:durableId="1829394733">
    <w:abstractNumId w:val="7"/>
  </w:num>
  <w:num w:numId="14" w16cid:durableId="1235043983">
    <w:abstractNumId w:val="39"/>
  </w:num>
  <w:num w:numId="15" w16cid:durableId="932708562">
    <w:abstractNumId w:val="27"/>
  </w:num>
  <w:num w:numId="16" w16cid:durableId="1923290691">
    <w:abstractNumId w:val="11"/>
  </w:num>
  <w:num w:numId="17" w16cid:durableId="513425949">
    <w:abstractNumId w:val="22"/>
  </w:num>
  <w:num w:numId="18" w16cid:durableId="150948795">
    <w:abstractNumId w:val="3"/>
  </w:num>
  <w:num w:numId="19" w16cid:durableId="1333603620">
    <w:abstractNumId w:val="16"/>
  </w:num>
  <w:num w:numId="20" w16cid:durableId="163009863">
    <w:abstractNumId w:val="37"/>
  </w:num>
  <w:num w:numId="21" w16cid:durableId="937643344">
    <w:abstractNumId w:val="4"/>
  </w:num>
  <w:num w:numId="22" w16cid:durableId="208691549">
    <w:abstractNumId w:val="9"/>
  </w:num>
  <w:num w:numId="23" w16cid:durableId="1458525615">
    <w:abstractNumId w:val="10"/>
  </w:num>
  <w:num w:numId="24" w16cid:durableId="222909138">
    <w:abstractNumId w:val="2"/>
  </w:num>
  <w:num w:numId="25" w16cid:durableId="1600675031">
    <w:abstractNumId w:val="19"/>
  </w:num>
  <w:num w:numId="26" w16cid:durableId="1552226018">
    <w:abstractNumId w:val="36"/>
  </w:num>
  <w:num w:numId="27" w16cid:durableId="1575697983">
    <w:abstractNumId w:val="20"/>
  </w:num>
  <w:num w:numId="28" w16cid:durableId="331032086">
    <w:abstractNumId w:val="34"/>
  </w:num>
  <w:num w:numId="29" w16cid:durableId="957680862">
    <w:abstractNumId w:val="15"/>
  </w:num>
  <w:num w:numId="30" w16cid:durableId="1357806139">
    <w:abstractNumId w:val="13"/>
  </w:num>
  <w:num w:numId="31" w16cid:durableId="819274568">
    <w:abstractNumId w:val="31"/>
  </w:num>
  <w:num w:numId="32" w16cid:durableId="1491016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308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204074">
    <w:abstractNumId w:val="1"/>
  </w:num>
  <w:num w:numId="38" w16cid:durableId="90113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8920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499958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5303"/>
    <w:rsid w:val="00070F77"/>
    <w:rsid w:val="000815AE"/>
    <w:rsid w:val="00086B3E"/>
    <w:rsid w:val="000953A0"/>
    <w:rsid w:val="000A66A2"/>
    <w:rsid w:val="000A7C36"/>
    <w:rsid w:val="000B035B"/>
    <w:rsid w:val="000B17C1"/>
    <w:rsid w:val="000B3016"/>
    <w:rsid w:val="000B5149"/>
    <w:rsid w:val="000B6E81"/>
    <w:rsid w:val="000B7E39"/>
    <w:rsid w:val="000C05E9"/>
    <w:rsid w:val="000C0E86"/>
    <w:rsid w:val="000C2614"/>
    <w:rsid w:val="000C45EA"/>
    <w:rsid w:val="000C5CA2"/>
    <w:rsid w:val="000D2210"/>
    <w:rsid w:val="000E76DE"/>
    <w:rsid w:val="001005AF"/>
    <w:rsid w:val="001113C5"/>
    <w:rsid w:val="00111ED2"/>
    <w:rsid w:val="00117DD4"/>
    <w:rsid w:val="00120FA0"/>
    <w:rsid w:val="00120FF9"/>
    <w:rsid w:val="00130765"/>
    <w:rsid w:val="001367A6"/>
    <w:rsid w:val="0013726B"/>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467E"/>
    <w:rsid w:val="001B6914"/>
    <w:rsid w:val="001C0275"/>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5DEA"/>
    <w:rsid w:val="002660B2"/>
    <w:rsid w:val="00267455"/>
    <w:rsid w:val="00274559"/>
    <w:rsid w:val="00277513"/>
    <w:rsid w:val="00280414"/>
    <w:rsid w:val="0028150B"/>
    <w:rsid w:val="00284797"/>
    <w:rsid w:val="00285924"/>
    <w:rsid w:val="00292B51"/>
    <w:rsid w:val="00292B82"/>
    <w:rsid w:val="00296BB0"/>
    <w:rsid w:val="00297476"/>
    <w:rsid w:val="002A170A"/>
    <w:rsid w:val="002A4CED"/>
    <w:rsid w:val="002B09ED"/>
    <w:rsid w:val="002B16D4"/>
    <w:rsid w:val="002B556D"/>
    <w:rsid w:val="002C5BE8"/>
    <w:rsid w:val="002D2A9D"/>
    <w:rsid w:val="002E16F2"/>
    <w:rsid w:val="002E1B88"/>
    <w:rsid w:val="002E215C"/>
    <w:rsid w:val="002E2CD7"/>
    <w:rsid w:val="00304F9F"/>
    <w:rsid w:val="00313AAA"/>
    <w:rsid w:val="003172F7"/>
    <w:rsid w:val="0031738E"/>
    <w:rsid w:val="00321AF5"/>
    <w:rsid w:val="00326277"/>
    <w:rsid w:val="00326870"/>
    <w:rsid w:val="003330D6"/>
    <w:rsid w:val="00333D8D"/>
    <w:rsid w:val="003374B1"/>
    <w:rsid w:val="003452E3"/>
    <w:rsid w:val="0035234A"/>
    <w:rsid w:val="00361340"/>
    <w:rsid w:val="0036406E"/>
    <w:rsid w:val="00366745"/>
    <w:rsid w:val="00370DAF"/>
    <w:rsid w:val="003769D9"/>
    <w:rsid w:val="0039363C"/>
    <w:rsid w:val="003A4BBE"/>
    <w:rsid w:val="003A5478"/>
    <w:rsid w:val="003A7092"/>
    <w:rsid w:val="003B2728"/>
    <w:rsid w:val="003B74B2"/>
    <w:rsid w:val="003B786C"/>
    <w:rsid w:val="003C5D1E"/>
    <w:rsid w:val="003D08DE"/>
    <w:rsid w:val="003D2D01"/>
    <w:rsid w:val="003D6890"/>
    <w:rsid w:val="003F0175"/>
    <w:rsid w:val="003F36A6"/>
    <w:rsid w:val="003F77CA"/>
    <w:rsid w:val="004005F2"/>
    <w:rsid w:val="0040112D"/>
    <w:rsid w:val="00407708"/>
    <w:rsid w:val="004079BD"/>
    <w:rsid w:val="004117DC"/>
    <w:rsid w:val="00411F21"/>
    <w:rsid w:val="00427677"/>
    <w:rsid w:val="00430A63"/>
    <w:rsid w:val="00430FB2"/>
    <w:rsid w:val="00431DCC"/>
    <w:rsid w:val="00432DEB"/>
    <w:rsid w:val="004431B7"/>
    <w:rsid w:val="00447C3C"/>
    <w:rsid w:val="00451663"/>
    <w:rsid w:val="004532AE"/>
    <w:rsid w:val="00453EDE"/>
    <w:rsid w:val="0045574C"/>
    <w:rsid w:val="0046373D"/>
    <w:rsid w:val="00472F9C"/>
    <w:rsid w:val="00474EF0"/>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0924"/>
    <w:rsid w:val="0054333F"/>
    <w:rsid w:val="00553FB4"/>
    <w:rsid w:val="00560E7E"/>
    <w:rsid w:val="00565599"/>
    <w:rsid w:val="0058675B"/>
    <w:rsid w:val="00586F5D"/>
    <w:rsid w:val="00592ED1"/>
    <w:rsid w:val="00597490"/>
    <w:rsid w:val="005A0FA6"/>
    <w:rsid w:val="005A4716"/>
    <w:rsid w:val="005B2785"/>
    <w:rsid w:val="005B2E7E"/>
    <w:rsid w:val="005C03B7"/>
    <w:rsid w:val="005C7C3E"/>
    <w:rsid w:val="005D6385"/>
    <w:rsid w:val="005E4E1F"/>
    <w:rsid w:val="005F5F0D"/>
    <w:rsid w:val="005F7730"/>
    <w:rsid w:val="005F7D92"/>
    <w:rsid w:val="006005F6"/>
    <w:rsid w:val="00604BFB"/>
    <w:rsid w:val="006079B9"/>
    <w:rsid w:val="006105D6"/>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85159"/>
    <w:rsid w:val="0069132C"/>
    <w:rsid w:val="00692605"/>
    <w:rsid w:val="006933C3"/>
    <w:rsid w:val="00696F26"/>
    <w:rsid w:val="006A16B2"/>
    <w:rsid w:val="006B5678"/>
    <w:rsid w:val="006C0A48"/>
    <w:rsid w:val="006C180A"/>
    <w:rsid w:val="006C2F67"/>
    <w:rsid w:val="006C3345"/>
    <w:rsid w:val="006C4B01"/>
    <w:rsid w:val="006C55B6"/>
    <w:rsid w:val="006C562E"/>
    <w:rsid w:val="006D16B0"/>
    <w:rsid w:val="006D34A9"/>
    <w:rsid w:val="006D4E4B"/>
    <w:rsid w:val="006F0D41"/>
    <w:rsid w:val="006F7CAC"/>
    <w:rsid w:val="00710669"/>
    <w:rsid w:val="00711F13"/>
    <w:rsid w:val="00714D3F"/>
    <w:rsid w:val="00730AA5"/>
    <w:rsid w:val="00734CEB"/>
    <w:rsid w:val="0073561A"/>
    <w:rsid w:val="00737262"/>
    <w:rsid w:val="0074456D"/>
    <w:rsid w:val="00750AB9"/>
    <w:rsid w:val="0075179D"/>
    <w:rsid w:val="00754975"/>
    <w:rsid w:val="007555EE"/>
    <w:rsid w:val="00771ABC"/>
    <w:rsid w:val="007730CB"/>
    <w:rsid w:val="0077389E"/>
    <w:rsid w:val="007745E5"/>
    <w:rsid w:val="007806C5"/>
    <w:rsid w:val="00784140"/>
    <w:rsid w:val="0078667E"/>
    <w:rsid w:val="00791121"/>
    <w:rsid w:val="007923FE"/>
    <w:rsid w:val="00796678"/>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0B9F"/>
    <w:rsid w:val="007E148B"/>
    <w:rsid w:val="007E163B"/>
    <w:rsid w:val="007E1823"/>
    <w:rsid w:val="007E1CFD"/>
    <w:rsid w:val="007E294C"/>
    <w:rsid w:val="007F3DA1"/>
    <w:rsid w:val="00801304"/>
    <w:rsid w:val="00801550"/>
    <w:rsid w:val="00804CE7"/>
    <w:rsid w:val="00807281"/>
    <w:rsid w:val="008136FA"/>
    <w:rsid w:val="00814720"/>
    <w:rsid w:val="00816562"/>
    <w:rsid w:val="008173B0"/>
    <w:rsid w:val="00820221"/>
    <w:rsid w:val="00823060"/>
    <w:rsid w:val="00824AA1"/>
    <w:rsid w:val="00832375"/>
    <w:rsid w:val="00841550"/>
    <w:rsid w:val="00851383"/>
    <w:rsid w:val="00865FAF"/>
    <w:rsid w:val="008660C9"/>
    <w:rsid w:val="008660EA"/>
    <w:rsid w:val="008723F9"/>
    <w:rsid w:val="008725AB"/>
    <w:rsid w:val="008853D0"/>
    <w:rsid w:val="0089008F"/>
    <w:rsid w:val="00893673"/>
    <w:rsid w:val="00893C81"/>
    <w:rsid w:val="00894A97"/>
    <w:rsid w:val="008A6B58"/>
    <w:rsid w:val="008B10E5"/>
    <w:rsid w:val="008C5133"/>
    <w:rsid w:val="008C7A3A"/>
    <w:rsid w:val="008D0F35"/>
    <w:rsid w:val="008D71EE"/>
    <w:rsid w:val="008D72D3"/>
    <w:rsid w:val="008E2F47"/>
    <w:rsid w:val="008E661F"/>
    <w:rsid w:val="008F1C85"/>
    <w:rsid w:val="008F2C31"/>
    <w:rsid w:val="008F522F"/>
    <w:rsid w:val="00907243"/>
    <w:rsid w:val="00912C7D"/>
    <w:rsid w:val="00914D20"/>
    <w:rsid w:val="00915718"/>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154C"/>
    <w:rsid w:val="00967948"/>
    <w:rsid w:val="00981DE3"/>
    <w:rsid w:val="00985C86"/>
    <w:rsid w:val="009903CF"/>
    <w:rsid w:val="00993100"/>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435C"/>
    <w:rsid w:val="00A05297"/>
    <w:rsid w:val="00A12D99"/>
    <w:rsid w:val="00A21C92"/>
    <w:rsid w:val="00A2214B"/>
    <w:rsid w:val="00A2584F"/>
    <w:rsid w:val="00A268EB"/>
    <w:rsid w:val="00A317C8"/>
    <w:rsid w:val="00A31DA3"/>
    <w:rsid w:val="00A351EB"/>
    <w:rsid w:val="00A402A0"/>
    <w:rsid w:val="00A504B9"/>
    <w:rsid w:val="00A50586"/>
    <w:rsid w:val="00A52D58"/>
    <w:rsid w:val="00A53F8C"/>
    <w:rsid w:val="00A547E6"/>
    <w:rsid w:val="00A60AB2"/>
    <w:rsid w:val="00A63C05"/>
    <w:rsid w:val="00A70249"/>
    <w:rsid w:val="00A81655"/>
    <w:rsid w:val="00A8186C"/>
    <w:rsid w:val="00A82914"/>
    <w:rsid w:val="00A83386"/>
    <w:rsid w:val="00A837B3"/>
    <w:rsid w:val="00A8475E"/>
    <w:rsid w:val="00A873CF"/>
    <w:rsid w:val="00A87B12"/>
    <w:rsid w:val="00A90DAC"/>
    <w:rsid w:val="00A936D6"/>
    <w:rsid w:val="00AA2F45"/>
    <w:rsid w:val="00AA6CEC"/>
    <w:rsid w:val="00AA740E"/>
    <w:rsid w:val="00AA7CB4"/>
    <w:rsid w:val="00AA7F99"/>
    <w:rsid w:val="00AB0907"/>
    <w:rsid w:val="00AB1138"/>
    <w:rsid w:val="00AB34E8"/>
    <w:rsid w:val="00AB71A4"/>
    <w:rsid w:val="00AC002C"/>
    <w:rsid w:val="00AC190C"/>
    <w:rsid w:val="00AC53B2"/>
    <w:rsid w:val="00AD018D"/>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65EFC"/>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E5C0B"/>
    <w:rsid w:val="00CF1063"/>
    <w:rsid w:val="00CF46E1"/>
    <w:rsid w:val="00CF6AED"/>
    <w:rsid w:val="00CF7690"/>
    <w:rsid w:val="00D0077B"/>
    <w:rsid w:val="00D07169"/>
    <w:rsid w:val="00D0793F"/>
    <w:rsid w:val="00D139B9"/>
    <w:rsid w:val="00D21A87"/>
    <w:rsid w:val="00D23042"/>
    <w:rsid w:val="00D23CA9"/>
    <w:rsid w:val="00D27259"/>
    <w:rsid w:val="00D27E07"/>
    <w:rsid w:val="00D30156"/>
    <w:rsid w:val="00D33244"/>
    <w:rsid w:val="00D41CF3"/>
    <w:rsid w:val="00D51865"/>
    <w:rsid w:val="00D5200D"/>
    <w:rsid w:val="00D6545F"/>
    <w:rsid w:val="00D6681F"/>
    <w:rsid w:val="00D66891"/>
    <w:rsid w:val="00D66B77"/>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21DD"/>
    <w:rsid w:val="00DD5DD8"/>
    <w:rsid w:val="00DE31E1"/>
    <w:rsid w:val="00DF1878"/>
    <w:rsid w:val="00DF2419"/>
    <w:rsid w:val="00DF295B"/>
    <w:rsid w:val="00DF3C3C"/>
    <w:rsid w:val="00DF3FA5"/>
    <w:rsid w:val="00E12766"/>
    <w:rsid w:val="00E1482A"/>
    <w:rsid w:val="00E27F72"/>
    <w:rsid w:val="00E30A22"/>
    <w:rsid w:val="00E36C9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2011"/>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 w:type="character" w:customStyle="1" w:styleId="contentpasted2">
    <w:name w:val="contentpasted2"/>
    <w:basedOn w:val="DefaultParagraphFont"/>
    <w:rsid w:val="00E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422993546">
      <w:bodyDiv w:val="1"/>
      <w:marLeft w:val="0"/>
      <w:marRight w:val="0"/>
      <w:marTop w:val="0"/>
      <w:marBottom w:val="0"/>
      <w:divBdr>
        <w:top w:val="none" w:sz="0" w:space="0" w:color="auto"/>
        <w:left w:val="none" w:sz="0" w:space="0" w:color="auto"/>
        <w:bottom w:val="none" w:sz="0" w:space="0" w:color="auto"/>
        <w:right w:val="none" w:sz="0" w:space="0" w:color="auto"/>
      </w:divBdr>
    </w:div>
    <w:div w:id="425351708">
      <w:bodyDiv w:val="1"/>
      <w:marLeft w:val="0"/>
      <w:marRight w:val="0"/>
      <w:marTop w:val="0"/>
      <w:marBottom w:val="0"/>
      <w:divBdr>
        <w:top w:val="none" w:sz="0" w:space="0" w:color="auto"/>
        <w:left w:val="none" w:sz="0" w:space="0" w:color="auto"/>
        <w:bottom w:val="none" w:sz="0" w:space="0" w:color="auto"/>
        <w:right w:val="none" w:sz="0" w:space="0" w:color="auto"/>
      </w:divBdr>
    </w:div>
    <w:div w:id="474877499">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17768180">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959804918">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090738207">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359">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688554777">
      <w:bodyDiv w:val="1"/>
      <w:marLeft w:val="0"/>
      <w:marRight w:val="0"/>
      <w:marTop w:val="0"/>
      <w:marBottom w:val="0"/>
      <w:divBdr>
        <w:top w:val="none" w:sz="0" w:space="0" w:color="auto"/>
        <w:left w:val="none" w:sz="0" w:space="0" w:color="auto"/>
        <w:bottom w:val="none" w:sz="0" w:space="0" w:color="auto"/>
        <w:right w:val="none" w:sz="0" w:space="0" w:color="auto"/>
      </w:divBdr>
    </w:div>
    <w:div w:id="1814177955">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1908027587">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2023-12-03T21:35:00Z</cp:lastPrinted>
  <dcterms:created xsi:type="dcterms:W3CDTF">2024-01-16T17:47:00Z</dcterms:created>
  <dcterms:modified xsi:type="dcterms:W3CDTF">2024-01-16T17:47:00Z</dcterms:modified>
</cp:coreProperties>
</file>