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8529" w14:textId="319AE493" w:rsidR="002A2BF0" w:rsidRPr="0022484A" w:rsidRDefault="000B1A93" w:rsidP="008474F3">
      <w:pPr>
        <w:pStyle w:val="xxmsonormal"/>
        <w:shd w:val="clear" w:color="auto" w:fill="FFFFFF"/>
        <w:spacing w:before="0" w:beforeAutospacing="0" w:after="0" w:afterAutospacing="0"/>
        <w:rPr>
          <w:rFonts w:ascii="Arial" w:hAnsi="Arial" w:cs="Arial"/>
          <w:color w:val="000000"/>
          <w:sz w:val="22"/>
          <w:szCs w:val="22"/>
          <w:bdr w:val="none" w:sz="0" w:space="0" w:color="auto" w:frame="1"/>
        </w:rPr>
      </w:pPr>
      <w:r w:rsidRPr="0022484A">
        <w:rPr>
          <w:rFonts w:ascii="Arial" w:hAnsi="Arial" w:cs="Arial"/>
          <w:color w:val="000000"/>
          <w:sz w:val="22"/>
          <w:szCs w:val="22"/>
          <w:bdr w:val="none" w:sz="0" w:space="0" w:color="auto" w:frame="1"/>
        </w:rPr>
        <w:t>Ju</w:t>
      </w:r>
      <w:r w:rsidR="00EF0464">
        <w:rPr>
          <w:rFonts w:ascii="Arial" w:hAnsi="Arial" w:cs="Arial"/>
          <w:color w:val="000000"/>
          <w:sz w:val="22"/>
          <w:szCs w:val="22"/>
          <w:bdr w:val="none" w:sz="0" w:space="0" w:color="auto" w:frame="1"/>
        </w:rPr>
        <w:t>ly</w:t>
      </w:r>
      <w:r w:rsidRPr="0022484A">
        <w:rPr>
          <w:rFonts w:ascii="Arial" w:hAnsi="Arial" w:cs="Arial"/>
          <w:color w:val="000000"/>
          <w:sz w:val="22"/>
          <w:szCs w:val="22"/>
          <w:bdr w:val="none" w:sz="0" w:space="0" w:color="auto" w:frame="1"/>
        </w:rPr>
        <w:t xml:space="preserve"> </w:t>
      </w:r>
      <w:r w:rsidR="00510D97" w:rsidRPr="0022484A">
        <w:rPr>
          <w:rFonts w:ascii="Arial" w:hAnsi="Arial" w:cs="Arial"/>
          <w:color w:val="000000"/>
          <w:sz w:val="22"/>
          <w:szCs w:val="22"/>
          <w:bdr w:val="none" w:sz="0" w:space="0" w:color="auto" w:frame="1"/>
        </w:rPr>
        <w:t xml:space="preserve"> </w:t>
      </w:r>
      <w:r w:rsidR="00B9096B" w:rsidRPr="0022484A">
        <w:rPr>
          <w:rFonts w:ascii="Arial" w:hAnsi="Arial" w:cs="Arial"/>
          <w:color w:val="000000"/>
          <w:sz w:val="22"/>
          <w:szCs w:val="22"/>
          <w:bdr w:val="none" w:sz="0" w:space="0" w:color="auto" w:frame="1"/>
        </w:rPr>
        <w:t>202</w:t>
      </w:r>
      <w:r w:rsidR="00E00F29" w:rsidRPr="0022484A">
        <w:rPr>
          <w:rFonts w:ascii="Arial" w:hAnsi="Arial" w:cs="Arial"/>
          <w:color w:val="000000"/>
          <w:sz w:val="22"/>
          <w:szCs w:val="22"/>
          <w:bdr w:val="none" w:sz="0" w:space="0" w:color="auto" w:frame="1"/>
        </w:rPr>
        <w:t>3</w:t>
      </w:r>
      <w:r w:rsidR="00B9096B" w:rsidRPr="0022484A">
        <w:rPr>
          <w:rFonts w:ascii="Arial" w:hAnsi="Arial" w:cs="Arial"/>
          <w:color w:val="000000"/>
          <w:sz w:val="22"/>
          <w:szCs w:val="22"/>
          <w:bdr w:val="none" w:sz="0" w:space="0" w:color="auto" w:frame="1"/>
        </w:rPr>
        <w:t xml:space="preserve"> </w:t>
      </w:r>
      <w:r w:rsidR="002A2BF0" w:rsidRPr="0022484A">
        <w:rPr>
          <w:rFonts w:ascii="Arial" w:hAnsi="Arial" w:cs="Arial"/>
          <w:color w:val="000000"/>
          <w:sz w:val="22"/>
          <w:szCs w:val="22"/>
          <w:bdr w:val="none" w:sz="0" w:space="0" w:color="auto" w:frame="1"/>
        </w:rPr>
        <w:t xml:space="preserve">County Councillor Report – </w:t>
      </w:r>
      <w:r w:rsidR="001923F1" w:rsidRPr="0022484A">
        <w:rPr>
          <w:rFonts w:ascii="Arial" w:hAnsi="Arial" w:cs="Arial"/>
          <w:color w:val="000000"/>
          <w:sz w:val="22"/>
          <w:szCs w:val="22"/>
          <w:bdr w:val="none" w:sz="0" w:space="0" w:color="auto" w:frame="1"/>
        </w:rPr>
        <w:t xml:space="preserve"> </w:t>
      </w:r>
      <w:r w:rsidR="00840EB2" w:rsidRPr="0022484A">
        <w:rPr>
          <w:rFonts w:ascii="Arial" w:hAnsi="Arial" w:cs="Arial"/>
          <w:color w:val="000000"/>
          <w:sz w:val="22"/>
          <w:szCs w:val="22"/>
          <w:bdr w:val="none" w:sz="0" w:space="0" w:color="auto" w:frame="1"/>
        </w:rPr>
        <w:t xml:space="preserve">Cllr </w:t>
      </w:r>
      <w:r w:rsidR="002A2BF0" w:rsidRPr="0022484A">
        <w:rPr>
          <w:rFonts w:ascii="Arial" w:hAnsi="Arial" w:cs="Arial"/>
          <w:color w:val="000000"/>
          <w:sz w:val="22"/>
          <w:szCs w:val="22"/>
          <w:bdr w:val="none" w:sz="0" w:space="0" w:color="auto" w:frame="1"/>
        </w:rPr>
        <w:t>Robin Bennett</w:t>
      </w:r>
      <w:r w:rsidR="001923F1" w:rsidRPr="0022484A">
        <w:rPr>
          <w:rFonts w:ascii="Arial" w:hAnsi="Arial" w:cs="Arial"/>
          <w:color w:val="000000"/>
          <w:sz w:val="22"/>
          <w:szCs w:val="22"/>
          <w:bdr w:val="none" w:sz="0" w:space="0" w:color="auto" w:frame="1"/>
        </w:rPr>
        <w:t xml:space="preserve"> </w:t>
      </w:r>
    </w:p>
    <w:p w14:paraId="26BA3033" w14:textId="5E47C748" w:rsidR="00ED165F" w:rsidRPr="0022484A" w:rsidRDefault="00000000" w:rsidP="00F67478">
      <w:pPr>
        <w:pStyle w:val="xxmsonormal"/>
        <w:shd w:val="clear" w:color="auto" w:fill="FFFFFF"/>
        <w:spacing w:before="0" w:beforeAutospacing="0" w:after="0" w:afterAutospacing="0"/>
        <w:rPr>
          <w:rStyle w:val="Hyperlink"/>
          <w:rFonts w:ascii="Arial" w:hAnsi="Arial" w:cs="Arial"/>
          <w:sz w:val="22"/>
          <w:szCs w:val="22"/>
          <w:bdr w:val="none" w:sz="0" w:space="0" w:color="auto" w:frame="1"/>
        </w:rPr>
      </w:pPr>
      <w:hyperlink r:id="rId5" w:history="1">
        <w:r w:rsidR="002A2BF0" w:rsidRPr="0022484A">
          <w:rPr>
            <w:rStyle w:val="Hyperlink"/>
            <w:rFonts w:ascii="Arial" w:hAnsi="Arial" w:cs="Arial"/>
            <w:sz w:val="22"/>
            <w:szCs w:val="22"/>
            <w:bdr w:val="none" w:sz="0" w:space="0" w:color="auto" w:frame="1"/>
          </w:rPr>
          <w:t>Robin.bennett@Oxfordshire.gov.uk</w:t>
        </w:r>
      </w:hyperlink>
    </w:p>
    <w:p w14:paraId="46DC0ED3" w14:textId="77777777" w:rsidR="00E91DD1" w:rsidRPr="00985015" w:rsidRDefault="00E91DD1" w:rsidP="00F67478">
      <w:pPr>
        <w:pStyle w:val="xxmsonormal"/>
        <w:shd w:val="clear" w:color="auto" w:fill="FFFFFF"/>
        <w:spacing w:before="0" w:beforeAutospacing="0" w:after="0" w:afterAutospacing="0"/>
        <w:rPr>
          <w:rFonts w:ascii="Arial" w:hAnsi="Arial" w:cs="Arial"/>
          <w:b/>
          <w:bCs/>
          <w:color w:val="0000FF"/>
          <w:sz w:val="22"/>
          <w:szCs w:val="22"/>
          <w:u w:val="single"/>
          <w:bdr w:val="none" w:sz="0" w:space="0" w:color="auto" w:frame="1"/>
        </w:rPr>
      </w:pPr>
    </w:p>
    <w:p w14:paraId="50A3B3C6" w14:textId="61D5B57B" w:rsidR="00985015" w:rsidRPr="00985015" w:rsidRDefault="00985015" w:rsidP="00985015">
      <w:pPr>
        <w:spacing w:after="0" w:line="240" w:lineRule="auto"/>
        <w:rPr>
          <w:rFonts w:ascii="Arial" w:eastAsia="Times New Roman" w:hAnsi="Arial" w:cs="Arial"/>
          <w:b/>
          <w:bCs/>
          <w:lang w:eastAsia="en-GB"/>
        </w:rPr>
      </w:pPr>
      <w:r>
        <w:rPr>
          <w:rFonts w:ascii="Arial" w:eastAsia="Times New Roman" w:hAnsi="Arial" w:cs="Arial"/>
          <w:b/>
          <w:bCs/>
          <w:lang w:eastAsia="en-GB"/>
        </w:rPr>
        <w:t xml:space="preserve">Shared Lives: </w:t>
      </w:r>
      <w:r w:rsidRPr="00985015">
        <w:rPr>
          <w:rFonts w:ascii="Arial" w:eastAsia="Times New Roman" w:hAnsi="Arial" w:cs="Arial"/>
          <w:b/>
          <w:bCs/>
          <w:lang w:eastAsia="en-GB"/>
        </w:rPr>
        <w:t>Could you share your home with someone with additional needs?</w:t>
      </w:r>
    </w:p>
    <w:p w14:paraId="3BCE393D" w14:textId="4D47A577" w:rsidR="00985015" w:rsidRPr="00985015" w:rsidRDefault="00985015" w:rsidP="00985015">
      <w:pPr>
        <w:spacing w:after="0" w:line="240" w:lineRule="auto"/>
        <w:rPr>
          <w:rFonts w:ascii="Arial" w:eastAsia="Times New Roman" w:hAnsi="Arial" w:cs="Arial"/>
          <w:lang w:eastAsia="en-GB"/>
        </w:rPr>
      </w:pPr>
      <w:r w:rsidRPr="00985015">
        <w:rPr>
          <w:rFonts w:ascii="Arial" w:eastAsia="Times New Roman" w:hAnsi="Arial" w:cs="Arial"/>
          <w:lang w:eastAsia="en-GB"/>
        </w:rPr>
        <w:t>Caring households in Oxfordshire that offer adults with additional needs a place to stay and grow their independence, have been celebrated during shared lives week.</w:t>
      </w:r>
    </w:p>
    <w:p w14:paraId="06A99E8D" w14:textId="4EEB3AA9" w:rsidR="00985015" w:rsidRPr="00985015" w:rsidRDefault="00985015" w:rsidP="00985015">
      <w:pPr>
        <w:spacing w:after="0" w:line="240" w:lineRule="auto"/>
        <w:rPr>
          <w:rFonts w:ascii="Arial" w:eastAsia="Times New Roman" w:hAnsi="Arial" w:cs="Arial"/>
          <w:lang w:eastAsia="en-GB"/>
        </w:rPr>
      </w:pPr>
      <w:r w:rsidRPr="00985015">
        <w:rPr>
          <w:rFonts w:ascii="Arial" w:eastAsia="Times New Roman" w:hAnsi="Arial" w:cs="Arial"/>
          <w:lang w:eastAsia="en-GB"/>
        </w:rPr>
        <w:t xml:space="preserve">More than fifty people from Oxfordshire’s shared lives programme came together for the event </w:t>
      </w:r>
      <w:r>
        <w:rPr>
          <w:rFonts w:ascii="Arial" w:eastAsia="Times New Roman" w:hAnsi="Arial" w:cs="Arial"/>
          <w:lang w:eastAsia="en-GB"/>
        </w:rPr>
        <w:t xml:space="preserve">recently </w:t>
      </w:r>
      <w:r w:rsidRPr="00985015">
        <w:rPr>
          <w:rFonts w:ascii="Arial" w:eastAsia="Times New Roman" w:hAnsi="Arial" w:cs="Arial"/>
          <w:lang w:eastAsia="en-GB"/>
        </w:rPr>
        <w:t>in Islip, including carers, the people they support and members of Oxfordshire County Council’s adult social care team who run the service.</w:t>
      </w:r>
    </w:p>
    <w:p w14:paraId="34342C63" w14:textId="77777777" w:rsidR="00985015" w:rsidRPr="00985015" w:rsidRDefault="00985015" w:rsidP="00985015">
      <w:pPr>
        <w:spacing w:after="0" w:line="240" w:lineRule="auto"/>
        <w:rPr>
          <w:rFonts w:ascii="Arial" w:eastAsia="Times New Roman" w:hAnsi="Arial" w:cs="Arial"/>
          <w:lang w:eastAsia="en-GB"/>
        </w:rPr>
      </w:pPr>
    </w:p>
    <w:p w14:paraId="1B27988C" w14:textId="27B0E2B0" w:rsidR="00985015" w:rsidRPr="00B50B73" w:rsidRDefault="00985015" w:rsidP="00985015">
      <w:pPr>
        <w:spacing w:after="0" w:line="240" w:lineRule="auto"/>
        <w:rPr>
          <w:rFonts w:ascii="Arial" w:eastAsia="Times New Roman" w:hAnsi="Arial" w:cs="Arial"/>
          <w:lang w:eastAsia="en-GB"/>
        </w:rPr>
      </w:pPr>
      <w:r w:rsidRPr="00985015">
        <w:rPr>
          <w:rFonts w:ascii="Arial" w:eastAsia="Times New Roman" w:hAnsi="Arial" w:cs="Arial"/>
          <w:lang w:eastAsia="en-GB"/>
        </w:rPr>
        <w:t xml:space="preserve"> The Oxfordshire shared lives scheme is a service where carers who have the skills, commitment and training have chosen to share their homes and lives with people who need support.</w:t>
      </w:r>
      <w:r w:rsidR="00B50B73">
        <w:rPr>
          <w:rFonts w:ascii="Arial" w:eastAsia="Times New Roman" w:hAnsi="Arial" w:cs="Arial"/>
          <w:lang w:eastAsia="en-GB"/>
        </w:rPr>
        <w:t xml:space="preserve"> </w:t>
      </w:r>
      <w:r w:rsidRPr="00985015">
        <w:rPr>
          <w:rFonts w:ascii="Arial" w:eastAsia="Times New Roman" w:hAnsi="Arial" w:cs="Arial"/>
          <w:lang w:eastAsia="en-GB"/>
        </w:rPr>
        <w:t>If you think you could support an adult with additional needs, you can find out more about the programme at</w:t>
      </w:r>
      <w:r w:rsidRPr="00985015">
        <w:rPr>
          <w:rFonts w:ascii="Arial" w:eastAsia="Times New Roman" w:hAnsi="Arial" w:cs="Arial"/>
          <w:b/>
          <w:bCs/>
          <w:lang w:eastAsia="en-GB"/>
        </w:rPr>
        <w:t xml:space="preserve"> oxfordshire.gov.uk/sharedlives </w:t>
      </w:r>
      <w:r w:rsidRPr="00985015">
        <w:rPr>
          <w:rFonts w:ascii="Arial" w:eastAsia="Times New Roman" w:hAnsi="Arial" w:cs="Arial"/>
          <w:lang w:eastAsia="en-GB"/>
        </w:rPr>
        <w:t>or</w:t>
      </w:r>
      <w:r>
        <w:rPr>
          <w:rFonts w:ascii="Arial" w:eastAsia="Times New Roman" w:hAnsi="Arial" w:cs="Arial"/>
          <w:lang w:eastAsia="en-GB"/>
        </w:rPr>
        <w:t xml:space="preserve"> by</w:t>
      </w:r>
      <w:r w:rsidRPr="00985015">
        <w:rPr>
          <w:rFonts w:ascii="Arial" w:eastAsia="Times New Roman" w:hAnsi="Arial" w:cs="Arial"/>
          <w:lang w:eastAsia="en-GB"/>
        </w:rPr>
        <w:t xml:space="preserve"> calling</w:t>
      </w:r>
      <w:r w:rsidRPr="00985015">
        <w:rPr>
          <w:rFonts w:ascii="Arial" w:eastAsia="Times New Roman" w:hAnsi="Arial" w:cs="Arial"/>
          <w:b/>
          <w:bCs/>
          <w:lang w:eastAsia="en-GB"/>
        </w:rPr>
        <w:t xml:space="preserve"> 01865 897971.</w:t>
      </w:r>
    </w:p>
    <w:p w14:paraId="583AE74B" w14:textId="77777777" w:rsidR="00985015" w:rsidRDefault="00985015" w:rsidP="00985015">
      <w:pPr>
        <w:spacing w:after="0" w:line="240" w:lineRule="auto"/>
        <w:rPr>
          <w:rFonts w:ascii="Arial" w:eastAsia="Times New Roman" w:hAnsi="Arial" w:cs="Arial"/>
          <w:b/>
          <w:bCs/>
          <w:lang w:eastAsia="en-GB"/>
        </w:rPr>
      </w:pPr>
    </w:p>
    <w:p w14:paraId="0B77C676" w14:textId="47F535A8" w:rsidR="00985015" w:rsidRPr="00B50B73" w:rsidRDefault="00985015" w:rsidP="00985015">
      <w:pPr>
        <w:spacing w:after="240" w:line="240" w:lineRule="auto"/>
        <w:rPr>
          <w:rFonts w:ascii="Arial" w:eastAsia="Times New Roman" w:hAnsi="Arial" w:cs="Arial"/>
          <w:b/>
          <w:bCs/>
          <w:lang w:eastAsia="en-GB"/>
        </w:rPr>
      </w:pPr>
      <w:r w:rsidRPr="00985015">
        <w:rPr>
          <w:rFonts w:ascii="Arial" w:eastAsia="Times New Roman" w:hAnsi="Arial" w:cs="Arial"/>
          <w:b/>
          <w:bCs/>
          <w:lang w:eastAsia="en-GB"/>
        </w:rPr>
        <w:t xml:space="preserve">Summer </w:t>
      </w:r>
      <w:r>
        <w:rPr>
          <w:rFonts w:ascii="Arial" w:eastAsia="Times New Roman" w:hAnsi="Arial" w:cs="Arial"/>
          <w:b/>
          <w:bCs/>
          <w:lang w:eastAsia="en-GB"/>
        </w:rPr>
        <w:t>r</w:t>
      </w:r>
      <w:r w:rsidRPr="00985015">
        <w:rPr>
          <w:rFonts w:ascii="Arial" w:eastAsia="Times New Roman" w:hAnsi="Arial" w:cs="Arial"/>
          <w:b/>
          <w:bCs/>
          <w:lang w:eastAsia="en-GB"/>
        </w:rPr>
        <w:t xml:space="preserve">eading </w:t>
      </w:r>
      <w:r>
        <w:rPr>
          <w:rFonts w:ascii="Arial" w:eastAsia="Times New Roman" w:hAnsi="Arial" w:cs="Arial"/>
          <w:b/>
          <w:bCs/>
          <w:lang w:eastAsia="en-GB"/>
        </w:rPr>
        <w:t>c</w:t>
      </w:r>
      <w:r w:rsidRPr="00985015">
        <w:rPr>
          <w:rFonts w:ascii="Arial" w:eastAsia="Times New Roman" w:hAnsi="Arial" w:cs="Arial"/>
          <w:b/>
          <w:bCs/>
          <w:lang w:eastAsia="en-GB"/>
        </w:rPr>
        <w:t xml:space="preserve">hallenge 2023, Ready, Set, Read! at Oxfordshire </w:t>
      </w:r>
      <w:r>
        <w:rPr>
          <w:rFonts w:ascii="Arial" w:eastAsia="Times New Roman" w:hAnsi="Arial" w:cs="Arial"/>
          <w:b/>
          <w:bCs/>
          <w:lang w:eastAsia="en-GB"/>
        </w:rPr>
        <w:t>libraries</w:t>
      </w:r>
      <w:r w:rsidRPr="00985015">
        <w:rPr>
          <w:rFonts w:ascii="Arial" w:eastAsia="Times New Roman" w:hAnsi="Arial" w:cs="Arial"/>
          <w:lang w:eastAsia="en-GB"/>
        </w:rPr>
        <w:t>Over 1.5 million visits were made to Oxfordshire libraries in the past year, and with the summer holidays coming up, it’s a great time for families to come and join in the fun at one of the county’s 44 libraries.</w:t>
      </w:r>
    </w:p>
    <w:p w14:paraId="0E4EB96C" w14:textId="48E4F111" w:rsidR="00985015" w:rsidRDefault="00985015" w:rsidP="00985015">
      <w:pPr>
        <w:spacing w:after="240" w:line="240" w:lineRule="auto"/>
        <w:rPr>
          <w:rFonts w:ascii="Arial" w:eastAsia="Times New Roman" w:hAnsi="Arial" w:cs="Arial"/>
          <w:lang w:eastAsia="en-GB"/>
        </w:rPr>
      </w:pPr>
      <w:r w:rsidRPr="00985015">
        <w:rPr>
          <w:rFonts w:ascii="Arial" w:eastAsia="Times New Roman" w:hAnsi="Arial" w:cs="Arial"/>
          <w:lang w:eastAsia="en-GB"/>
        </w:rPr>
        <w:t>The Summer Reading Challenge 2023, Ready, Set, Read! aims to keep minds and bodies active over the summer break, empowering young people to forge new connections with others and unleash the power of play, sport and physical activity through reading. It is produced by The Reading Agency in partnership with the Youth Sport Trust.</w:t>
      </w:r>
      <w:r w:rsidR="0078686F">
        <w:rPr>
          <w:rFonts w:ascii="Arial" w:eastAsia="Times New Roman" w:hAnsi="Arial" w:cs="Arial"/>
          <w:lang w:eastAsia="en-GB"/>
        </w:rPr>
        <w:t xml:space="preserve"> </w:t>
      </w:r>
      <w:r w:rsidRPr="00985015">
        <w:rPr>
          <w:rFonts w:ascii="Arial" w:eastAsia="Times New Roman" w:hAnsi="Arial" w:cs="Arial"/>
          <w:lang w:eastAsia="en-GB"/>
        </w:rPr>
        <w:t>The free challenge launches on 8 July and runs until 9 September 2023.</w:t>
      </w:r>
    </w:p>
    <w:p w14:paraId="7DBA0C83" w14:textId="77777777" w:rsidR="00D63DBF" w:rsidRDefault="00232F15" w:rsidP="00D63DBF">
      <w:pPr>
        <w:spacing w:after="0" w:line="240" w:lineRule="auto"/>
        <w:rPr>
          <w:rFonts w:ascii="Arial" w:eastAsia="Times New Roman" w:hAnsi="Arial" w:cs="Arial"/>
          <w:lang w:eastAsia="en-GB"/>
        </w:rPr>
      </w:pPr>
      <w:r>
        <w:rPr>
          <w:rFonts w:ascii="Arial" w:eastAsia="Times New Roman" w:hAnsi="Arial" w:cs="Arial"/>
          <w:lang w:eastAsia="en-GB"/>
        </w:rPr>
        <w:t>You can also sign up to our regular Library Service newsletter, here:</w:t>
      </w:r>
    </w:p>
    <w:p w14:paraId="3EAAC6D2" w14:textId="6C070C1C" w:rsidR="00232F15" w:rsidRDefault="00000000" w:rsidP="00D63DBF">
      <w:pPr>
        <w:spacing w:after="0" w:line="240" w:lineRule="auto"/>
        <w:rPr>
          <w:rFonts w:ascii="Arial" w:eastAsia="Times New Roman" w:hAnsi="Arial" w:cs="Arial"/>
          <w:lang w:eastAsia="en-GB"/>
        </w:rPr>
      </w:pPr>
      <w:hyperlink r:id="rId6" w:history="1">
        <w:r w:rsidR="00D63DBF" w:rsidRPr="00866A27">
          <w:rPr>
            <w:rStyle w:val="Hyperlink"/>
            <w:rFonts w:ascii="Arial" w:eastAsia="Times New Roman" w:hAnsi="Arial" w:cs="Arial"/>
            <w:lang w:eastAsia="en-GB"/>
          </w:rPr>
          <w:t>https://www.oxfordshire.gov.uk/residents/leisure-and-culture/libraries/online-library-services/library-enewsletter</w:t>
        </w:r>
      </w:hyperlink>
    </w:p>
    <w:p w14:paraId="65688216" w14:textId="77777777" w:rsidR="00D63DBF" w:rsidRDefault="00D63DBF" w:rsidP="00D63DBF">
      <w:pPr>
        <w:spacing w:after="0" w:line="240" w:lineRule="auto"/>
        <w:rPr>
          <w:rFonts w:ascii="Arial" w:eastAsia="Times New Roman" w:hAnsi="Arial" w:cs="Arial"/>
          <w:lang w:eastAsia="en-GB"/>
        </w:rPr>
      </w:pPr>
    </w:p>
    <w:p w14:paraId="4787B0B1" w14:textId="77777777" w:rsidR="00232F15" w:rsidRDefault="00232F15" w:rsidP="00232F15">
      <w:pPr>
        <w:spacing w:after="0" w:line="240" w:lineRule="auto"/>
        <w:rPr>
          <w:rFonts w:ascii="Arial" w:eastAsia="Times New Roman" w:hAnsi="Arial" w:cs="Arial"/>
          <w:b/>
          <w:bCs/>
          <w:lang w:eastAsia="en-GB"/>
        </w:rPr>
      </w:pPr>
      <w:r w:rsidRPr="00232F15">
        <w:rPr>
          <w:rFonts w:ascii="Arial" w:eastAsia="Times New Roman" w:hAnsi="Arial" w:cs="Arial"/>
          <w:b/>
          <w:bCs/>
          <w:lang w:eastAsia="en-GB"/>
        </w:rPr>
        <w:t>Decarbonising our pension investments</w:t>
      </w:r>
    </w:p>
    <w:p w14:paraId="7A3011BA" w14:textId="72A2E5B3" w:rsidR="00232F15" w:rsidRPr="00D63DBF" w:rsidRDefault="00232F15" w:rsidP="00232F15">
      <w:pPr>
        <w:spacing w:after="0" w:line="240" w:lineRule="auto"/>
        <w:rPr>
          <w:rFonts w:ascii="Arial" w:eastAsia="Times New Roman" w:hAnsi="Arial" w:cs="Arial"/>
          <w:lang w:eastAsia="en-GB"/>
        </w:rPr>
      </w:pPr>
      <w:r w:rsidRPr="00232F15">
        <w:rPr>
          <w:rFonts w:ascii="Arial" w:eastAsia="Times New Roman" w:hAnsi="Arial" w:cs="Arial"/>
          <w:lang w:eastAsia="en-GB"/>
        </w:rPr>
        <w:t>We've taken proactive steps to re-shape Oxfordshire pension funds. The aim is to</w:t>
      </w:r>
      <w:r w:rsidR="00D63DBF">
        <w:rPr>
          <w:rFonts w:ascii="Arial" w:eastAsia="Times New Roman" w:hAnsi="Arial" w:cs="Arial"/>
          <w:lang w:eastAsia="en-GB"/>
        </w:rPr>
        <w:t xml:space="preserve"> </w:t>
      </w:r>
      <w:r w:rsidRPr="00232F15">
        <w:rPr>
          <w:rFonts w:ascii="Arial" w:eastAsia="Times New Roman" w:hAnsi="Arial" w:cs="Arial"/>
          <w:lang w:eastAsia="en-GB"/>
        </w:rPr>
        <w:t>maximise investment returns and better contribute to our strategic objectives to create</w:t>
      </w:r>
    </w:p>
    <w:p w14:paraId="21251551" w14:textId="77777777" w:rsidR="00232F15" w:rsidRPr="00232F15" w:rsidRDefault="00232F15" w:rsidP="00232F15">
      <w:pPr>
        <w:spacing w:after="0" w:line="240" w:lineRule="auto"/>
        <w:rPr>
          <w:rFonts w:ascii="Arial" w:eastAsia="Times New Roman" w:hAnsi="Arial" w:cs="Arial"/>
          <w:lang w:eastAsia="en-GB"/>
        </w:rPr>
      </w:pPr>
      <w:r w:rsidRPr="00232F15">
        <w:rPr>
          <w:rFonts w:ascii="Arial" w:eastAsia="Times New Roman" w:hAnsi="Arial" w:cs="Arial"/>
          <w:lang w:eastAsia="en-GB"/>
        </w:rPr>
        <w:t>a greener, healthier and fairer county. At its meeting earlier in June, the Pension Fund</w:t>
      </w:r>
    </w:p>
    <w:p w14:paraId="26AF8AEF" w14:textId="77777777" w:rsidR="00232F15" w:rsidRPr="00232F15" w:rsidRDefault="00232F15" w:rsidP="00232F15">
      <w:pPr>
        <w:spacing w:after="0" w:line="240" w:lineRule="auto"/>
        <w:rPr>
          <w:rFonts w:ascii="Arial" w:eastAsia="Times New Roman" w:hAnsi="Arial" w:cs="Arial"/>
          <w:lang w:eastAsia="en-GB"/>
        </w:rPr>
      </w:pPr>
      <w:r w:rsidRPr="00232F15">
        <w:rPr>
          <w:rFonts w:ascii="Arial" w:eastAsia="Times New Roman" w:hAnsi="Arial" w:cs="Arial"/>
          <w:lang w:eastAsia="en-GB"/>
        </w:rPr>
        <w:t>Committee agreed to reduce its allocation to the UK market and in particular to the</w:t>
      </w:r>
    </w:p>
    <w:p w14:paraId="3771C9BE" w14:textId="77777777" w:rsidR="00232F15" w:rsidRPr="00232F15" w:rsidRDefault="00232F15" w:rsidP="00232F15">
      <w:pPr>
        <w:spacing w:after="0" w:line="240" w:lineRule="auto"/>
        <w:rPr>
          <w:rFonts w:ascii="Arial" w:eastAsia="Times New Roman" w:hAnsi="Arial" w:cs="Arial"/>
          <w:lang w:eastAsia="en-GB"/>
        </w:rPr>
      </w:pPr>
      <w:r w:rsidRPr="00232F15">
        <w:rPr>
          <w:rFonts w:ascii="Arial" w:eastAsia="Times New Roman" w:hAnsi="Arial" w:cs="Arial"/>
          <w:lang w:eastAsia="en-GB"/>
        </w:rPr>
        <w:t>FTSE100 companies that have links to major oil, gas and and mining companies. The</w:t>
      </w:r>
    </w:p>
    <w:p w14:paraId="23554C7A" w14:textId="77777777" w:rsidR="00232F15" w:rsidRPr="00232F15" w:rsidRDefault="00232F15" w:rsidP="00232F15">
      <w:pPr>
        <w:spacing w:after="0" w:line="240" w:lineRule="auto"/>
        <w:rPr>
          <w:rFonts w:ascii="Arial" w:eastAsia="Times New Roman" w:hAnsi="Arial" w:cs="Arial"/>
          <w:lang w:eastAsia="en-GB"/>
        </w:rPr>
      </w:pPr>
      <w:r w:rsidRPr="00232F15">
        <w:rPr>
          <w:rFonts w:ascii="Arial" w:eastAsia="Times New Roman" w:hAnsi="Arial" w:cs="Arial"/>
          <w:lang w:eastAsia="en-GB"/>
        </w:rPr>
        <w:t>committee also chose to end investments in emerging markets reflecting concerns</w:t>
      </w:r>
    </w:p>
    <w:p w14:paraId="1A639E9E" w14:textId="77777777" w:rsidR="00232F15" w:rsidRPr="00232F15" w:rsidRDefault="00232F15" w:rsidP="00232F15">
      <w:pPr>
        <w:spacing w:after="0" w:line="240" w:lineRule="auto"/>
        <w:rPr>
          <w:rFonts w:ascii="Arial" w:eastAsia="Times New Roman" w:hAnsi="Arial" w:cs="Arial"/>
          <w:lang w:eastAsia="en-GB"/>
        </w:rPr>
      </w:pPr>
      <w:r w:rsidRPr="00232F15">
        <w:rPr>
          <w:rFonts w:ascii="Arial" w:eastAsia="Times New Roman" w:hAnsi="Arial" w:cs="Arial"/>
          <w:lang w:eastAsia="en-GB"/>
        </w:rPr>
        <w:t>about social and governance issues – specifically within China and Saudi Arabia.</w:t>
      </w:r>
    </w:p>
    <w:p w14:paraId="7AC8D302" w14:textId="77777777" w:rsidR="00232F15" w:rsidRPr="00232F15" w:rsidRDefault="00232F15" w:rsidP="00232F15">
      <w:pPr>
        <w:spacing w:after="0" w:line="240" w:lineRule="auto"/>
        <w:rPr>
          <w:rFonts w:ascii="Arial" w:eastAsia="Times New Roman" w:hAnsi="Arial" w:cs="Arial"/>
          <w:lang w:eastAsia="en-GB"/>
        </w:rPr>
      </w:pPr>
    </w:p>
    <w:p w14:paraId="0553FC1A" w14:textId="77777777" w:rsidR="00232F15" w:rsidRPr="00232F15" w:rsidRDefault="00232F15" w:rsidP="00232F15">
      <w:pPr>
        <w:spacing w:after="0" w:line="240" w:lineRule="auto"/>
        <w:rPr>
          <w:rFonts w:ascii="Arial" w:eastAsia="Times New Roman" w:hAnsi="Arial" w:cs="Arial"/>
          <w:lang w:eastAsia="en-GB"/>
        </w:rPr>
      </w:pPr>
      <w:r w:rsidRPr="00232F15">
        <w:rPr>
          <w:rFonts w:ascii="Arial" w:eastAsia="Times New Roman" w:hAnsi="Arial" w:cs="Arial"/>
          <w:lang w:eastAsia="en-GB"/>
        </w:rPr>
        <w:t>The Oxfordshire part of the Local Government Pension Scheme is overseen by the</w:t>
      </w:r>
    </w:p>
    <w:p w14:paraId="01FB150A" w14:textId="77777777" w:rsidR="00232F15" w:rsidRPr="00232F15" w:rsidRDefault="00232F15" w:rsidP="00232F15">
      <w:pPr>
        <w:spacing w:after="0" w:line="240" w:lineRule="auto"/>
        <w:rPr>
          <w:rFonts w:ascii="Arial" w:eastAsia="Times New Roman" w:hAnsi="Arial" w:cs="Arial"/>
          <w:lang w:eastAsia="en-GB"/>
        </w:rPr>
      </w:pPr>
      <w:r w:rsidRPr="00232F15">
        <w:rPr>
          <w:rFonts w:ascii="Arial" w:eastAsia="Times New Roman" w:hAnsi="Arial" w:cs="Arial"/>
          <w:lang w:eastAsia="en-GB"/>
        </w:rPr>
        <w:t>Pension Fund Committee, which is hosted by us at the county council. It also represents</w:t>
      </w:r>
    </w:p>
    <w:p w14:paraId="1862DED3" w14:textId="77777777" w:rsidR="00232F15" w:rsidRPr="00232F15" w:rsidRDefault="00232F15" w:rsidP="00232F15">
      <w:pPr>
        <w:spacing w:after="0" w:line="240" w:lineRule="auto"/>
        <w:rPr>
          <w:rFonts w:ascii="Arial" w:eastAsia="Times New Roman" w:hAnsi="Arial" w:cs="Arial"/>
          <w:lang w:eastAsia="en-GB"/>
        </w:rPr>
      </w:pPr>
      <w:r w:rsidRPr="00232F15">
        <w:rPr>
          <w:rFonts w:ascii="Arial" w:eastAsia="Times New Roman" w:hAnsi="Arial" w:cs="Arial"/>
          <w:lang w:eastAsia="en-GB"/>
        </w:rPr>
        <w:t>the district and city councils and other public sector organisations, including Oxford</w:t>
      </w:r>
    </w:p>
    <w:p w14:paraId="240B155B" w14:textId="77777777" w:rsidR="00232F15" w:rsidRPr="00232F15" w:rsidRDefault="00232F15" w:rsidP="00232F15">
      <w:pPr>
        <w:spacing w:after="0" w:line="240" w:lineRule="auto"/>
        <w:rPr>
          <w:rFonts w:ascii="Arial" w:eastAsia="Times New Roman" w:hAnsi="Arial" w:cs="Arial"/>
          <w:lang w:eastAsia="en-GB"/>
        </w:rPr>
      </w:pPr>
      <w:r w:rsidRPr="00232F15">
        <w:rPr>
          <w:rFonts w:ascii="Arial" w:eastAsia="Times New Roman" w:hAnsi="Arial" w:cs="Arial"/>
          <w:lang w:eastAsia="en-GB"/>
        </w:rPr>
        <w:t>Brookes University, academy schools, further education colleges and housing</w:t>
      </w:r>
    </w:p>
    <w:p w14:paraId="625519A3" w14:textId="55848FE6" w:rsidR="00232F15" w:rsidRDefault="00232F15" w:rsidP="00232F15">
      <w:pPr>
        <w:spacing w:after="0" w:line="240" w:lineRule="auto"/>
        <w:rPr>
          <w:rFonts w:ascii="Arial" w:eastAsia="Times New Roman" w:hAnsi="Arial" w:cs="Arial"/>
          <w:lang w:eastAsia="en-GB"/>
        </w:rPr>
      </w:pPr>
      <w:r w:rsidRPr="00232F15">
        <w:rPr>
          <w:rFonts w:ascii="Arial" w:eastAsia="Times New Roman" w:hAnsi="Arial" w:cs="Arial"/>
          <w:lang w:eastAsia="en-GB"/>
        </w:rPr>
        <w:t xml:space="preserve">associations. </w:t>
      </w:r>
    </w:p>
    <w:p w14:paraId="39E7E3DF" w14:textId="101DC3F2" w:rsidR="00232F15" w:rsidRDefault="00232F15" w:rsidP="00232F15">
      <w:pPr>
        <w:spacing w:after="0" w:line="240" w:lineRule="auto"/>
        <w:rPr>
          <w:rFonts w:ascii="Arial" w:eastAsia="Times New Roman" w:hAnsi="Arial" w:cs="Arial"/>
          <w:lang w:eastAsia="en-GB"/>
        </w:rPr>
      </w:pPr>
    </w:p>
    <w:p w14:paraId="60F2DDE6" w14:textId="3A2E2F57" w:rsidR="00232F15" w:rsidRPr="00232F15" w:rsidRDefault="00232F15" w:rsidP="00232F15">
      <w:pPr>
        <w:spacing w:after="0" w:line="240" w:lineRule="auto"/>
        <w:rPr>
          <w:rFonts w:ascii="Arial" w:eastAsia="Times New Roman" w:hAnsi="Arial" w:cs="Arial"/>
          <w:b/>
          <w:bCs/>
          <w:lang w:eastAsia="en-GB"/>
        </w:rPr>
      </w:pPr>
      <w:r w:rsidRPr="00232F15">
        <w:rPr>
          <w:rFonts w:ascii="Arial" w:eastAsia="Times New Roman" w:hAnsi="Arial" w:cs="Arial"/>
          <w:b/>
          <w:bCs/>
          <w:lang w:eastAsia="en-GB"/>
        </w:rPr>
        <w:t>Broad Street, Oxford</w:t>
      </w:r>
    </w:p>
    <w:p w14:paraId="1F0CEC9E" w14:textId="26287460" w:rsidR="00232F15" w:rsidRPr="00232F15" w:rsidRDefault="00232F15" w:rsidP="00232F15">
      <w:pPr>
        <w:spacing w:after="0" w:line="240" w:lineRule="auto"/>
        <w:rPr>
          <w:rFonts w:ascii="Arial" w:eastAsia="Times New Roman" w:hAnsi="Arial" w:cs="Arial"/>
          <w:lang w:eastAsia="en-GB"/>
        </w:rPr>
      </w:pPr>
      <w:r w:rsidRPr="00232F15">
        <w:rPr>
          <w:rFonts w:ascii="Arial" w:eastAsia="Times New Roman" w:hAnsi="Arial" w:cs="Arial"/>
          <w:lang w:eastAsia="en-GB"/>
        </w:rPr>
        <w:t>Th</w:t>
      </w:r>
      <w:r>
        <w:rPr>
          <w:rFonts w:ascii="Arial" w:eastAsia="Times New Roman" w:hAnsi="Arial" w:cs="Arial"/>
          <w:lang w:eastAsia="en-GB"/>
        </w:rPr>
        <w:t>e Broad Street</w:t>
      </w:r>
      <w:r w:rsidRPr="00232F15">
        <w:rPr>
          <w:rFonts w:ascii="Arial" w:eastAsia="Times New Roman" w:hAnsi="Arial" w:cs="Arial"/>
          <w:lang w:eastAsia="en-GB"/>
        </w:rPr>
        <w:t xml:space="preserve"> project aims to transform Broad Street’s historic highway into an</w:t>
      </w:r>
    </w:p>
    <w:p w14:paraId="18DAF6E6" w14:textId="0BA1AB0F" w:rsidR="00232F15" w:rsidRDefault="00232F15" w:rsidP="00232F15">
      <w:pPr>
        <w:spacing w:after="0" w:line="240" w:lineRule="auto"/>
        <w:rPr>
          <w:rFonts w:ascii="Arial" w:eastAsia="Times New Roman" w:hAnsi="Arial" w:cs="Arial"/>
          <w:lang w:eastAsia="en-GB"/>
        </w:rPr>
      </w:pPr>
      <w:r w:rsidRPr="00232F15">
        <w:rPr>
          <w:rFonts w:ascii="Arial" w:eastAsia="Times New Roman" w:hAnsi="Arial" w:cs="Arial"/>
          <w:lang w:eastAsia="en-GB"/>
        </w:rPr>
        <w:t>accessible and welcoming space for everyone to enjoy</w:t>
      </w:r>
      <w:r>
        <w:rPr>
          <w:rFonts w:ascii="Arial" w:eastAsia="Times New Roman" w:hAnsi="Arial" w:cs="Arial"/>
          <w:lang w:eastAsia="en-GB"/>
        </w:rPr>
        <w:t xml:space="preserve">, and </w:t>
      </w:r>
      <w:r w:rsidRPr="00232F15">
        <w:rPr>
          <w:rFonts w:ascii="Arial" w:eastAsia="Times New Roman" w:hAnsi="Arial" w:cs="Arial"/>
          <w:lang w:eastAsia="en-GB"/>
        </w:rPr>
        <w:t xml:space="preserve">is delivered under an Experimental Traffic Regulation Order and will provisionally be in place until spring </w:t>
      </w:r>
      <w:r>
        <w:rPr>
          <w:rFonts w:ascii="Arial" w:eastAsia="Times New Roman" w:hAnsi="Arial" w:cs="Arial"/>
          <w:lang w:eastAsia="en-GB"/>
        </w:rPr>
        <w:t>2024</w:t>
      </w:r>
      <w:r w:rsidRPr="00232F15">
        <w:rPr>
          <w:rFonts w:ascii="Arial" w:eastAsia="Times New Roman" w:hAnsi="Arial" w:cs="Arial"/>
          <w:lang w:eastAsia="en-GB"/>
        </w:rPr>
        <w:t>. An online consultation for residents to share</w:t>
      </w:r>
      <w:r>
        <w:rPr>
          <w:rFonts w:ascii="Arial" w:eastAsia="Times New Roman" w:hAnsi="Arial" w:cs="Arial"/>
          <w:lang w:eastAsia="en-GB"/>
        </w:rPr>
        <w:t xml:space="preserve"> </w:t>
      </w:r>
      <w:r w:rsidRPr="00232F15">
        <w:rPr>
          <w:rFonts w:ascii="Arial" w:eastAsia="Times New Roman" w:hAnsi="Arial" w:cs="Arial"/>
          <w:lang w:eastAsia="en-GB"/>
        </w:rPr>
        <w:t>their views is now live until 31 July.</w:t>
      </w:r>
    </w:p>
    <w:p w14:paraId="799FFDDC" w14:textId="45B963E9" w:rsidR="00232F15" w:rsidRDefault="00000000" w:rsidP="00232F15">
      <w:pPr>
        <w:spacing w:after="0" w:line="240" w:lineRule="auto"/>
        <w:rPr>
          <w:rFonts w:ascii="Arial" w:eastAsia="Times New Roman" w:hAnsi="Arial" w:cs="Arial"/>
          <w:lang w:eastAsia="en-GB"/>
        </w:rPr>
      </w:pPr>
      <w:hyperlink r:id="rId7" w:history="1">
        <w:r w:rsidR="00232F15" w:rsidRPr="00866A27">
          <w:rPr>
            <w:rStyle w:val="Hyperlink"/>
            <w:rFonts w:ascii="Arial" w:eastAsia="Times New Roman" w:hAnsi="Arial" w:cs="Arial"/>
            <w:lang w:eastAsia="en-GB"/>
          </w:rPr>
          <w:t>https://letstalk.oxfordshire.gov.uk/broad-street-consultation/</w:t>
        </w:r>
      </w:hyperlink>
    </w:p>
    <w:p w14:paraId="53547A59" w14:textId="77777777" w:rsidR="00232F15" w:rsidRDefault="00232F15" w:rsidP="00232F15">
      <w:pPr>
        <w:spacing w:after="0" w:line="240" w:lineRule="auto"/>
        <w:rPr>
          <w:rFonts w:ascii="Arial" w:eastAsia="Times New Roman" w:hAnsi="Arial" w:cs="Arial"/>
          <w:lang w:eastAsia="en-GB"/>
        </w:rPr>
      </w:pPr>
    </w:p>
    <w:p w14:paraId="78DCCAE5" w14:textId="77777777" w:rsidR="00232F15" w:rsidRPr="0022484A" w:rsidRDefault="00232F15" w:rsidP="00232F15">
      <w:pPr>
        <w:spacing w:after="0" w:line="240" w:lineRule="auto"/>
        <w:rPr>
          <w:rFonts w:ascii="Arial" w:eastAsia="Times New Roman" w:hAnsi="Arial" w:cs="Arial"/>
          <w:b/>
          <w:bCs/>
          <w:lang w:eastAsia="en-GB"/>
        </w:rPr>
      </w:pPr>
      <w:r w:rsidRPr="0022484A">
        <w:rPr>
          <w:rFonts w:ascii="Arial" w:eastAsia="Times New Roman" w:hAnsi="Arial" w:cs="Arial"/>
          <w:b/>
          <w:bCs/>
          <w:lang w:eastAsia="en-GB"/>
        </w:rPr>
        <w:t xml:space="preserve">HIF1 planning application: </w:t>
      </w:r>
    </w:p>
    <w:p w14:paraId="25062C43" w14:textId="1EF70E32" w:rsidR="00232F15" w:rsidRPr="00985015" w:rsidRDefault="00232F15" w:rsidP="00985015">
      <w:pPr>
        <w:spacing w:after="240" w:line="240" w:lineRule="auto"/>
        <w:rPr>
          <w:rFonts w:ascii="Arial" w:eastAsia="Times New Roman" w:hAnsi="Arial" w:cs="Arial"/>
          <w:lang w:eastAsia="en-GB"/>
        </w:rPr>
      </w:pPr>
      <w:r w:rsidRPr="0022484A">
        <w:rPr>
          <w:rFonts w:ascii="Arial" w:eastAsia="Times New Roman" w:hAnsi="Arial" w:cs="Arial"/>
          <w:lang w:eastAsia="en-GB"/>
        </w:rPr>
        <w:t xml:space="preserve">The plans for the road(s) and bridge linking the A34 Milton interchange to Golden Balls roundabout are </w:t>
      </w:r>
      <w:r>
        <w:rPr>
          <w:rFonts w:ascii="Arial" w:eastAsia="Times New Roman" w:hAnsi="Arial" w:cs="Arial"/>
          <w:lang w:eastAsia="en-GB"/>
        </w:rPr>
        <w:t>again</w:t>
      </w:r>
      <w:r w:rsidRPr="0022484A">
        <w:rPr>
          <w:rFonts w:ascii="Arial" w:eastAsia="Times New Roman" w:hAnsi="Arial" w:cs="Arial"/>
          <w:lang w:eastAsia="en-GB"/>
        </w:rPr>
        <w:t xml:space="preserve"> scheduled to come to the OCC planning and regulation committee at the end of the month. </w:t>
      </w:r>
      <w:r>
        <w:rPr>
          <w:rFonts w:ascii="Arial" w:eastAsia="Times New Roman" w:hAnsi="Arial" w:cs="Arial"/>
          <w:lang w:eastAsia="en-GB"/>
        </w:rPr>
        <w:t xml:space="preserve">After the June meeting was postponed, </w:t>
      </w:r>
      <w:r w:rsidRPr="0022484A">
        <w:rPr>
          <w:rFonts w:ascii="Arial" w:eastAsia="Times New Roman" w:hAnsi="Arial" w:cs="Arial"/>
          <w:lang w:eastAsia="en-GB"/>
        </w:rPr>
        <w:t xml:space="preserve">2 </w:t>
      </w:r>
      <w:r>
        <w:rPr>
          <w:rFonts w:ascii="Arial" w:eastAsia="Times New Roman" w:hAnsi="Arial" w:cs="Arial"/>
          <w:lang w:eastAsia="en-GB"/>
        </w:rPr>
        <w:t>new dates</w:t>
      </w:r>
      <w:r w:rsidRPr="0022484A">
        <w:rPr>
          <w:rFonts w:ascii="Arial" w:eastAsia="Times New Roman" w:hAnsi="Arial" w:cs="Arial"/>
          <w:lang w:eastAsia="en-GB"/>
        </w:rPr>
        <w:t xml:space="preserve"> have been set aside for this</w:t>
      </w:r>
      <w:r>
        <w:rPr>
          <w:rFonts w:ascii="Arial" w:eastAsia="Times New Roman" w:hAnsi="Arial" w:cs="Arial"/>
          <w:lang w:eastAsia="en-GB"/>
        </w:rPr>
        <w:t xml:space="preserve"> application</w:t>
      </w:r>
      <w:r w:rsidRPr="0022484A">
        <w:rPr>
          <w:rFonts w:ascii="Arial" w:eastAsia="Times New Roman" w:hAnsi="Arial" w:cs="Arial"/>
          <w:lang w:eastAsia="en-GB"/>
        </w:rPr>
        <w:t xml:space="preserve">, on </w:t>
      </w:r>
      <w:r w:rsidRPr="00B50B73">
        <w:rPr>
          <w:rFonts w:ascii="Arial" w:eastAsia="Times New Roman" w:hAnsi="Arial" w:cs="Arial"/>
          <w:b/>
          <w:bCs/>
          <w:lang w:eastAsia="en-GB"/>
        </w:rPr>
        <w:t>17</w:t>
      </w:r>
      <w:r w:rsidRPr="00B50B73">
        <w:rPr>
          <w:rFonts w:ascii="Arial" w:eastAsia="Times New Roman" w:hAnsi="Arial" w:cs="Arial"/>
          <w:b/>
          <w:bCs/>
          <w:vertAlign w:val="superscript"/>
          <w:lang w:eastAsia="en-GB"/>
        </w:rPr>
        <w:t>th</w:t>
      </w:r>
      <w:r w:rsidRPr="00B50B73">
        <w:rPr>
          <w:rFonts w:ascii="Arial" w:eastAsia="Times New Roman" w:hAnsi="Arial" w:cs="Arial"/>
          <w:b/>
          <w:bCs/>
          <w:lang w:eastAsia="en-GB"/>
        </w:rPr>
        <w:t xml:space="preserve"> and 18</w:t>
      </w:r>
      <w:r w:rsidRPr="00B50B73">
        <w:rPr>
          <w:rFonts w:ascii="Arial" w:eastAsia="Times New Roman" w:hAnsi="Arial" w:cs="Arial"/>
          <w:b/>
          <w:bCs/>
          <w:vertAlign w:val="superscript"/>
          <w:lang w:eastAsia="en-GB"/>
        </w:rPr>
        <w:t>th</w:t>
      </w:r>
      <w:r w:rsidRPr="00B50B73">
        <w:rPr>
          <w:rFonts w:ascii="Arial" w:eastAsia="Times New Roman" w:hAnsi="Arial" w:cs="Arial"/>
          <w:b/>
          <w:bCs/>
          <w:lang w:eastAsia="en-GB"/>
        </w:rPr>
        <w:t xml:space="preserve"> July </w:t>
      </w:r>
      <w:r w:rsidRPr="0022484A">
        <w:rPr>
          <w:rFonts w:ascii="Arial" w:eastAsia="Times New Roman" w:hAnsi="Arial" w:cs="Arial"/>
          <w:lang w:eastAsia="en-GB"/>
        </w:rPr>
        <w:t>at County Hall.</w:t>
      </w:r>
    </w:p>
    <w:p w14:paraId="00551240" w14:textId="06AE0F5C" w:rsidR="00902380" w:rsidRPr="00845292" w:rsidRDefault="00902380" w:rsidP="00F16854">
      <w:pPr>
        <w:pStyle w:val="xmsonormal"/>
        <w:shd w:val="clear" w:color="auto" w:fill="FFFFFF"/>
        <w:spacing w:before="0" w:beforeAutospacing="0" w:after="0" w:afterAutospacing="0"/>
        <w:rPr>
          <w:rFonts w:ascii="Arial" w:hAnsi="Arial" w:cs="Arial"/>
          <w:b/>
          <w:bCs/>
          <w:color w:val="242424"/>
          <w:sz w:val="22"/>
          <w:szCs w:val="22"/>
        </w:rPr>
      </w:pPr>
      <w:r w:rsidRPr="00845292">
        <w:rPr>
          <w:rFonts w:ascii="Arial" w:hAnsi="Arial" w:cs="Arial"/>
          <w:b/>
          <w:bCs/>
          <w:color w:val="242424"/>
          <w:sz w:val="22"/>
          <w:szCs w:val="22"/>
        </w:rPr>
        <w:lastRenderedPageBreak/>
        <w:t>In brief:</w:t>
      </w:r>
    </w:p>
    <w:p w14:paraId="4BB896AD" w14:textId="2DA572D5" w:rsidR="00902380" w:rsidRDefault="00902380" w:rsidP="00F16854">
      <w:pPr>
        <w:pStyle w:val="xmsonormal"/>
        <w:shd w:val="clear" w:color="auto" w:fill="FFFFFF"/>
        <w:spacing w:before="0" w:beforeAutospacing="0" w:after="0" w:afterAutospacing="0"/>
        <w:rPr>
          <w:rFonts w:ascii="Arial" w:hAnsi="Arial" w:cs="Arial"/>
          <w:color w:val="242424"/>
          <w:sz w:val="22"/>
          <w:szCs w:val="22"/>
        </w:rPr>
      </w:pPr>
    </w:p>
    <w:p w14:paraId="27D59DF8" w14:textId="77777777" w:rsidR="00232F15" w:rsidRPr="0022484A" w:rsidRDefault="00232F15" w:rsidP="00232F15">
      <w:pPr>
        <w:spacing w:after="0" w:line="240" w:lineRule="auto"/>
        <w:contextualSpacing/>
        <w:rPr>
          <w:rFonts w:ascii="Arial" w:eastAsia="Times New Roman" w:hAnsi="Arial" w:cs="Arial"/>
          <w:lang w:eastAsia="en-GB"/>
        </w:rPr>
      </w:pPr>
      <w:r w:rsidRPr="0022484A">
        <w:rPr>
          <w:rFonts w:ascii="Arial" w:eastAsia="Times New Roman" w:hAnsi="Arial" w:cs="Arial"/>
          <w:b/>
          <w:bCs/>
          <w:lang w:eastAsia="en-GB"/>
        </w:rPr>
        <w:t>Councillor priority fund</w:t>
      </w:r>
      <w:r w:rsidRPr="0022484A">
        <w:rPr>
          <w:rFonts w:ascii="Arial" w:eastAsia="Times New Roman" w:hAnsi="Arial" w:cs="Arial"/>
          <w:lang w:eastAsia="en-GB"/>
        </w:rPr>
        <w:t xml:space="preserve">. </w:t>
      </w:r>
    </w:p>
    <w:p w14:paraId="4919F58E" w14:textId="77777777" w:rsidR="00232F15" w:rsidRPr="00232F15" w:rsidRDefault="00232F15" w:rsidP="00232F15">
      <w:pPr>
        <w:spacing w:after="240" w:line="240" w:lineRule="auto"/>
        <w:rPr>
          <w:rFonts w:ascii="Arial" w:eastAsia="Times New Roman" w:hAnsi="Arial" w:cs="Arial"/>
          <w:lang w:eastAsia="en-GB"/>
        </w:rPr>
      </w:pPr>
      <w:r w:rsidRPr="0022484A">
        <w:rPr>
          <w:rFonts w:ascii="Arial" w:eastAsia="Times New Roman" w:hAnsi="Arial" w:cs="Arial"/>
          <w:lang w:eastAsia="en-GB"/>
        </w:rPr>
        <w:t xml:space="preserve">A reminder that this is now live, and the application details can be found here:  </w:t>
      </w:r>
      <w:hyperlink r:id="rId8" w:history="1">
        <w:r w:rsidRPr="0022484A">
          <w:rPr>
            <w:rStyle w:val="Hyperlink"/>
            <w:rFonts w:ascii="Arial" w:eastAsia="Times New Roman" w:hAnsi="Arial" w:cs="Arial"/>
            <w:lang w:eastAsia="en-GB"/>
          </w:rPr>
          <w:t>www.oxfordshire.gov.uk/councillorpriorityfund</w:t>
        </w:r>
      </w:hyperlink>
    </w:p>
    <w:p w14:paraId="3F332314" w14:textId="5397EAFB" w:rsidR="00232F15" w:rsidRDefault="006749CB" w:rsidP="00F16854">
      <w:pPr>
        <w:pStyle w:val="xmsonormal"/>
        <w:shd w:val="clear" w:color="auto" w:fill="FFFFFF"/>
        <w:spacing w:before="0" w:beforeAutospacing="0" w:after="0" w:afterAutospacing="0"/>
        <w:rPr>
          <w:rFonts w:ascii="Arial" w:hAnsi="Arial" w:cs="Arial"/>
          <w:b/>
          <w:bCs/>
          <w:color w:val="242424"/>
          <w:sz w:val="22"/>
          <w:szCs w:val="22"/>
        </w:rPr>
      </w:pPr>
      <w:r w:rsidRPr="006749CB">
        <w:rPr>
          <w:rFonts w:ascii="Arial" w:hAnsi="Arial" w:cs="Arial"/>
          <w:b/>
          <w:bCs/>
          <w:color w:val="242424"/>
          <w:sz w:val="22"/>
          <w:szCs w:val="22"/>
        </w:rPr>
        <w:t xml:space="preserve">Council Future Governance </w:t>
      </w:r>
    </w:p>
    <w:p w14:paraId="061E8158" w14:textId="18EF7AEB" w:rsidR="006749CB" w:rsidRDefault="006749CB" w:rsidP="00F16854">
      <w:pPr>
        <w:pStyle w:val="xmsonormal"/>
        <w:shd w:val="clear" w:color="auto" w:fill="FFFFFF"/>
        <w:spacing w:before="0" w:beforeAutospacing="0" w:after="0" w:afterAutospacing="0"/>
        <w:rPr>
          <w:rFonts w:ascii="Arial" w:hAnsi="Arial" w:cs="Arial"/>
          <w:color w:val="242424"/>
          <w:sz w:val="22"/>
          <w:szCs w:val="22"/>
        </w:rPr>
      </w:pPr>
      <w:r w:rsidRPr="006749CB">
        <w:rPr>
          <w:rFonts w:ascii="Arial" w:hAnsi="Arial" w:cs="Arial"/>
          <w:color w:val="242424"/>
          <w:sz w:val="22"/>
          <w:szCs w:val="22"/>
        </w:rPr>
        <w:t>I am taking part in a committee which is looking at whether OCC should operate under the present cabinet system, or adopt a committee system which could involve a wider range of members in decision-making. We’ll also be looking at how participatory democracy (such as citizens’ juries/assemblies) could be used to make the council more open to its residents</w:t>
      </w:r>
      <w:r>
        <w:rPr>
          <w:rFonts w:ascii="Arial" w:hAnsi="Arial" w:cs="Arial"/>
          <w:color w:val="242424"/>
          <w:sz w:val="22"/>
          <w:szCs w:val="22"/>
        </w:rPr>
        <w:t xml:space="preserve"> and improve decision making.</w:t>
      </w:r>
    </w:p>
    <w:p w14:paraId="364B3F05" w14:textId="7FBD7EC0" w:rsidR="006749CB" w:rsidRDefault="006749CB" w:rsidP="00F16854">
      <w:pPr>
        <w:pStyle w:val="xmsonormal"/>
        <w:shd w:val="clear" w:color="auto" w:fill="FFFFFF"/>
        <w:spacing w:before="0" w:beforeAutospacing="0" w:after="0" w:afterAutospacing="0"/>
        <w:rPr>
          <w:rFonts w:ascii="Arial" w:hAnsi="Arial" w:cs="Arial"/>
          <w:color w:val="242424"/>
          <w:sz w:val="22"/>
          <w:szCs w:val="22"/>
        </w:rPr>
      </w:pPr>
    </w:p>
    <w:p w14:paraId="23B48716" w14:textId="6A90A489" w:rsidR="006749CB" w:rsidRPr="006749CB" w:rsidRDefault="006749CB" w:rsidP="00F16854">
      <w:pPr>
        <w:pStyle w:val="xmsonormal"/>
        <w:shd w:val="clear" w:color="auto" w:fill="FFFFFF"/>
        <w:spacing w:before="0" w:beforeAutospacing="0" w:after="0" w:afterAutospacing="0"/>
        <w:rPr>
          <w:rFonts w:ascii="Arial" w:hAnsi="Arial" w:cs="Arial"/>
          <w:b/>
          <w:bCs/>
          <w:color w:val="242424"/>
          <w:sz w:val="22"/>
          <w:szCs w:val="22"/>
        </w:rPr>
      </w:pPr>
      <w:r>
        <w:rPr>
          <w:rFonts w:ascii="Arial" w:hAnsi="Arial" w:cs="Arial"/>
          <w:b/>
          <w:bCs/>
          <w:color w:val="242424"/>
          <w:sz w:val="22"/>
          <w:szCs w:val="22"/>
        </w:rPr>
        <w:t xml:space="preserve">County </w:t>
      </w:r>
      <w:r w:rsidRPr="006749CB">
        <w:rPr>
          <w:rFonts w:ascii="Arial" w:hAnsi="Arial" w:cs="Arial"/>
          <w:b/>
          <w:bCs/>
          <w:color w:val="242424"/>
          <w:sz w:val="22"/>
          <w:szCs w:val="22"/>
        </w:rPr>
        <w:t>Council</w:t>
      </w:r>
      <w:r>
        <w:rPr>
          <w:rFonts w:ascii="Arial" w:hAnsi="Arial" w:cs="Arial"/>
          <w:b/>
          <w:bCs/>
          <w:color w:val="242424"/>
          <w:sz w:val="22"/>
          <w:szCs w:val="22"/>
        </w:rPr>
        <w:t>’s</w:t>
      </w:r>
      <w:r w:rsidRPr="006749CB">
        <w:rPr>
          <w:rFonts w:ascii="Arial" w:hAnsi="Arial" w:cs="Arial"/>
          <w:b/>
          <w:bCs/>
          <w:color w:val="242424"/>
          <w:sz w:val="22"/>
          <w:szCs w:val="22"/>
        </w:rPr>
        <w:t xml:space="preserve"> City Centre properties</w:t>
      </w:r>
    </w:p>
    <w:p w14:paraId="09514AC9" w14:textId="62E127EA" w:rsidR="006749CB" w:rsidRDefault="006749CB" w:rsidP="00F16854">
      <w:pPr>
        <w:pStyle w:val="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I’m also part of a group which is helping to advise on what the council should do with its various city centre properties, including New County Hall, which is in need of major refurbishment, with a view to making better use of space given the way workplaces have changed since the pandemic, while keeping the democratic process accessible to all.</w:t>
      </w:r>
    </w:p>
    <w:p w14:paraId="72C526C7" w14:textId="346E4FD3" w:rsidR="006168C3" w:rsidRDefault="006168C3" w:rsidP="00F16854">
      <w:pPr>
        <w:pStyle w:val="xmsonormal"/>
        <w:shd w:val="clear" w:color="auto" w:fill="FFFFFF"/>
        <w:spacing w:before="0" w:beforeAutospacing="0" w:after="0" w:afterAutospacing="0"/>
        <w:rPr>
          <w:rFonts w:ascii="Arial" w:hAnsi="Arial" w:cs="Arial"/>
          <w:color w:val="242424"/>
          <w:sz w:val="22"/>
          <w:szCs w:val="22"/>
        </w:rPr>
      </w:pPr>
    </w:p>
    <w:p w14:paraId="06F92EF1" w14:textId="11600927" w:rsidR="00FD7EB3" w:rsidRPr="00FD7EB3" w:rsidRDefault="00FD7EB3" w:rsidP="00F16854">
      <w:pPr>
        <w:pStyle w:val="xmsonormal"/>
        <w:shd w:val="clear" w:color="auto" w:fill="FFFFFF"/>
        <w:spacing w:before="0" w:beforeAutospacing="0" w:after="0" w:afterAutospacing="0"/>
        <w:rPr>
          <w:rFonts w:ascii="Arial" w:hAnsi="Arial" w:cs="Arial"/>
          <w:b/>
          <w:bCs/>
          <w:color w:val="242424"/>
          <w:sz w:val="22"/>
          <w:szCs w:val="22"/>
        </w:rPr>
      </w:pPr>
      <w:r w:rsidRPr="00FD7EB3">
        <w:rPr>
          <w:rFonts w:ascii="Arial" w:hAnsi="Arial" w:cs="Arial"/>
          <w:b/>
          <w:bCs/>
          <w:color w:val="242424"/>
          <w:sz w:val="22"/>
          <w:szCs w:val="22"/>
        </w:rPr>
        <w:t>Dorchester/Shillingford:</w:t>
      </w:r>
    </w:p>
    <w:p w14:paraId="072F97D5" w14:textId="36F1DACE" w:rsidR="006168C3" w:rsidRDefault="00FD7EB3" w:rsidP="006168C3">
      <w:pPr>
        <w:pStyle w:val="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Tragically, a cyclist was killed in a collision on Tuesday 4</w:t>
      </w:r>
      <w:r w:rsidRPr="00FD7EB3">
        <w:rPr>
          <w:rFonts w:ascii="Arial" w:hAnsi="Arial" w:cs="Arial"/>
          <w:color w:val="242424"/>
          <w:sz w:val="22"/>
          <w:szCs w:val="22"/>
          <w:vertAlign w:val="superscript"/>
        </w:rPr>
        <w:t>th</w:t>
      </w:r>
      <w:r>
        <w:rPr>
          <w:rFonts w:ascii="Arial" w:hAnsi="Arial" w:cs="Arial"/>
          <w:color w:val="242424"/>
          <w:sz w:val="22"/>
          <w:szCs w:val="22"/>
        </w:rPr>
        <w:t xml:space="preserve"> July close to the junction with Henley Road towards Dorchester. Police are investigating. I have previously asked for this stretch of the A4074 to be made safer for all road users, and will continue to press for this.</w:t>
      </w:r>
    </w:p>
    <w:p w14:paraId="30F3CBAD" w14:textId="77777777" w:rsidR="00FD7EB3" w:rsidRDefault="00FD7EB3" w:rsidP="006168C3">
      <w:pPr>
        <w:pStyle w:val="xmsonormal"/>
        <w:shd w:val="clear" w:color="auto" w:fill="FFFFFF"/>
        <w:spacing w:before="0" w:beforeAutospacing="0" w:after="0" w:afterAutospacing="0"/>
        <w:rPr>
          <w:rFonts w:ascii="Arial" w:hAnsi="Arial" w:cs="Arial"/>
          <w:color w:val="242424"/>
          <w:sz w:val="22"/>
          <w:szCs w:val="22"/>
        </w:rPr>
      </w:pPr>
    </w:p>
    <w:p w14:paraId="47E0785B" w14:textId="77777777" w:rsidR="006168C3" w:rsidRPr="006168C3" w:rsidRDefault="006168C3" w:rsidP="006168C3">
      <w:pPr>
        <w:pStyle w:val="xmsonormal"/>
        <w:shd w:val="clear" w:color="auto" w:fill="FFFFFF"/>
        <w:spacing w:before="0" w:beforeAutospacing="0" w:after="0" w:afterAutospacing="0"/>
        <w:rPr>
          <w:rFonts w:ascii="Arial" w:hAnsi="Arial" w:cs="Arial"/>
          <w:b/>
          <w:bCs/>
          <w:color w:val="242424"/>
          <w:sz w:val="22"/>
          <w:szCs w:val="22"/>
        </w:rPr>
      </w:pPr>
      <w:r w:rsidRPr="006168C3">
        <w:rPr>
          <w:rFonts w:ascii="Arial" w:hAnsi="Arial" w:cs="Arial"/>
          <w:b/>
          <w:bCs/>
          <w:color w:val="242424"/>
          <w:sz w:val="22"/>
          <w:szCs w:val="22"/>
        </w:rPr>
        <w:t>Nuneham Courtenay:</w:t>
      </w:r>
    </w:p>
    <w:p w14:paraId="09761AD2" w14:textId="77777777" w:rsidR="006168C3" w:rsidRDefault="006168C3" w:rsidP="006168C3">
      <w:pPr>
        <w:pStyle w:val="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20mph proposal out to consultation soon. This will swap the existing 30mph stretch to 20.</w:t>
      </w:r>
    </w:p>
    <w:p w14:paraId="12EFA303" w14:textId="77777777" w:rsidR="006168C3" w:rsidRDefault="006168C3" w:rsidP="006168C3">
      <w:pPr>
        <w:pStyle w:val="xmsonormal"/>
        <w:shd w:val="clear" w:color="auto" w:fill="FFFFFF"/>
        <w:spacing w:before="0" w:beforeAutospacing="0" w:after="0" w:afterAutospacing="0"/>
        <w:rPr>
          <w:rFonts w:ascii="Arial" w:hAnsi="Arial" w:cs="Arial"/>
          <w:color w:val="242424"/>
          <w:sz w:val="22"/>
          <w:szCs w:val="22"/>
        </w:rPr>
      </w:pPr>
    </w:p>
    <w:p w14:paraId="0E4D70D3" w14:textId="77777777" w:rsidR="006168C3" w:rsidRPr="006168C3" w:rsidRDefault="006168C3" w:rsidP="006168C3">
      <w:pPr>
        <w:pStyle w:val="xmsonormal"/>
        <w:shd w:val="clear" w:color="auto" w:fill="FFFFFF"/>
        <w:spacing w:before="0" w:beforeAutospacing="0" w:after="0" w:afterAutospacing="0"/>
        <w:rPr>
          <w:rFonts w:ascii="Arial" w:hAnsi="Arial" w:cs="Arial"/>
          <w:b/>
          <w:bCs/>
          <w:color w:val="242424"/>
          <w:sz w:val="22"/>
          <w:szCs w:val="22"/>
        </w:rPr>
      </w:pPr>
      <w:r w:rsidRPr="006168C3">
        <w:rPr>
          <w:rFonts w:ascii="Arial" w:hAnsi="Arial" w:cs="Arial"/>
          <w:b/>
          <w:bCs/>
          <w:color w:val="242424"/>
          <w:sz w:val="22"/>
          <w:szCs w:val="22"/>
        </w:rPr>
        <w:t>Berinsfield/Dorchester:</w:t>
      </w:r>
    </w:p>
    <w:p w14:paraId="4BEE141C" w14:textId="77777777" w:rsidR="006168C3" w:rsidRDefault="006168C3" w:rsidP="006168C3">
      <w:pPr>
        <w:pStyle w:val="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Some improvements will be made this summer to the informal crossing point of the A4074 which connects to the old Oxford Road path into Dorchester opposite Clovers. T</w:t>
      </w:r>
      <w:r w:rsidRPr="00902380">
        <w:rPr>
          <w:rFonts w:ascii="Arial" w:hAnsi="Arial" w:cs="Arial"/>
          <w:color w:val="242424"/>
          <w:sz w:val="22"/>
          <w:szCs w:val="22"/>
        </w:rPr>
        <w:t>he area will be all scraped back of debris and have 6 bollards installed (along with ‘cycles crossing warning signs on the vehicular approaches)</w:t>
      </w:r>
      <w:r>
        <w:rPr>
          <w:rFonts w:ascii="Arial" w:hAnsi="Arial" w:cs="Arial"/>
          <w:color w:val="242424"/>
          <w:sz w:val="22"/>
          <w:szCs w:val="22"/>
        </w:rPr>
        <w:t>.</w:t>
      </w:r>
    </w:p>
    <w:p w14:paraId="57C4648B" w14:textId="593D45C4" w:rsidR="006168C3" w:rsidRDefault="006168C3" w:rsidP="00F16854">
      <w:pPr>
        <w:pStyle w:val="xmsonormal"/>
        <w:shd w:val="clear" w:color="auto" w:fill="FFFFFF"/>
        <w:spacing w:before="0" w:beforeAutospacing="0" w:after="0" w:afterAutospacing="0"/>
        <w:rPr>
          <w:rFonts w:ascii="Arial" w:hAnsi="Arial" w:cs="Arial"/>
          <w:color w:val="242424"/>
          <w:sz w:val="22"/>
          <w:szCs w:val="22"/>
        </w:rPr>
      </w:pPr>
    </w:p>
    <w:p w14:paraId="07BBE497" w14:textId="77777777" w:rsidR="00FD7EB3" w:rsidRPr="006168C3" w:rsidRDefault="00FD7EB3" w:rsidP="00FD7EB3">
      <w:pPr>
        <w:pStyle w:val="xmsonormal"/>
        <w:shd w:val="clear" w:color="auto" w:fill="FFFFFF"/>
        <w:spacing w:before="0" w:beforeAutospacing="0" w:after="0" w:afterAutospacing="0"/>
        <w:rPr>
          <w:rFonts w:ascii="Arial" w:hAnsi="Arial" w:cs="Arial"/>
          <w:b/>
          <w:bCs/>
          <w:color w:val="242424"/>
          <w:sz w:val="22"/>
          <w:szCs w:val="22"/>
        </w:rPr>
      </w:pPr>
      <w:r w:rsidRPr="006168C3">
        <w:rPr>
          <w:rFonts w:ascii="Arial" w:hAnsi="Arial" w:cs="Arial"/>
          <w:b/>
          <w:bCs/>
          <w:color w:val="242424"/>
          <w:sz w:val="22"/>
          <w:szCs w:val="22"/>
        </w:rPr>
        <w:t xml:space="preserve">Garsington: </w:t>
      </w:r>
    </w:p>
    <w:p w14:paraId="4E3D3AB0" w14:textId="77777777" w:rsidR="00FD7EB3" w:rsidRDefault="00FD7EB3" w:rsidP="00FD7EB3">
      <w:pPr>
        <w:pStyle w:val="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Pettiwell double yellow lines now completed.</w:t>
      </w:r>
    </w:p>
    <w:p w14:paraId="1E0156DE" w14:textId="77777777" w:rsidR="00FD7EB3" w:rsidRDefault="00FD7EB3" w:rsidP="00FD7EB3">
      <w:pPr>
        <w:pStyle w:val="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School pedestrian crossing still has a planned start date for installation of 24</w:t>
      </w:r>
      <w:r w:rsidRPr="00845292">
        <w:rPr>
          <w:rFonts w:ascii="Arial" w:hAnsi="Arial" w:cs="Arial"/>
          <w:color w:val="242424"/>
          <w:sz w:val="22"/>
          <w:szCs w:val="22"/>
          <w:vertAlign w:val="superscript"/>
        </w:rPr>
        <w:t>th</w:t>
      </w:r>
      <w:r>
        <w:rPr>
          <w:rFonts w:ascii="Arial" w:hAnsi="Arial" w:cs="Arial"/>
          <w:color w:val="242424"/>
          <w:sz w:val="22"/>
          <w:szCs w:val="22"/>
        </w:rPr>
        <w:t xml:space="preserve"> July.</w:t>
      </w:r>
    </w:p>
    <w:p w14:paraId="1EAA5642" w14:textId="77777777" w:rsidR="00FD7EB3" w:rsidRPr="006749CB" w:rsidRDefault="00FD7EB3" w:rsidP="00F16854">
      <w:pPr>
        <w:pStyle w:val="xmsonormal"/>
        <w:shd w:val="clear" w:color="auto" w:fill="FFFFFF"/>
        <w:spacing w:before="0" w:beforeAutospacing="0" w:after="0" w:afterAutospacing="0"/>
        <w:rPr>
          <w:rFonts w:ascii="Arial" w:hAnsi="Arial" w:cs="Arial"/>
          <w:color w:val="242424"/>
          <w:sz w:val="22"/>
          <w:szCs w:val="22"/>
        </w:rPr>
      </w:pPr>
    </w:p>
    <w:sectPr w:rsidR="00FD7EB3" w:rsidRPr="006749CB" w:rsidSect="00EC50B4">
      <w:pgSz w:w="11906" w:h="16838"/>
      <w:pgMar w:top="1135" w:right="141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497"/>
    <w:multiLevelType w:val="hybridMultilevel"/>
    <w:tmpl w:val="3E7A1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10DB4"/>
    <w:multiLevelType w:val="multilevel"/>
    <w:tmpl w:val="C8F8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325FB"/>
    <w:multiLevelType w:val="multilevel"/>
    <w:tmpl w:val="7F4A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F71A9"/>
    <w:multiLevelType w:val="multilevel"/>
    <w:tmpl w:val="6D24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37EDF"/>
    <w:multiLevelType w:val="multilevel"/>
    <w:tmpl w:val="0DC4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0860E7"/>
    <w:multiLevelType w:val="multilevel"/>
    <w:tmpl w:val="9F28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9575B5"/>
    <w:multiLevelType w:val="multilevel"/>
    <w:tmpl w:val="E622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13700"/>
    <w:multiLevelType w:val="hybridMultilevel"/>
    <w:tmpl w:val="65D41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70548C"/>
    <w:multiLevelType w:val="multilevel"/>
    <w:tmpl w:val="6C14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D76CA"/>
    <w:multiLevelType w:val="multilevel"/>
    <w:tmpl w:val="F24A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A250EE"/>
    <w:multiLevelType w:val="multilevel"/>
    <w:tmpl w:val="0C04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3249DC"/>
    <w:multiLevelType w:val="multilevel"/>
    <w:tmpl w:val="779A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5A24A6"/>
    <w:multiLevelType w:val="hybridMultilevel"/>
    <w:tmpl w:val="518CD4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D6669B4"/>
    <w:multiLevelType w:val="multilevel"/>
    <w:tmpl w:val="F846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F67207"/>
    <w:multiLevelType w:val="hybridMultilevel"/>
    <w:tmpl w:val="7CAC41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B36CD9"/>
    <w:multiLevelType w:val="multilevel"/>
    <w:tmpl w:val="3122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C334DD"/>
    <w:multiLevelType w:val="multilevel"/>
    <w:tmpl w:val="82E8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8C6F26"/>
    <w:multiLevelType w:val="multilevel"/>
    <w:tmpl w:val="C33A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8F3F5E"/>
    <w:multiLevelType w:val="multilevel"/>
    <w:tmpl w:val="50F8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B70580"/>
    <w:multiLevelType w:val="hybridMultilevel"/>
    <w:tmpl w:val="638C7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18276B"/>
    <w:multiLevelType w:val="multilevel"/>
    <w:tmpl w:val="D9E6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2F7B81"/>
    <w:multiLevelType w:val="multilevel"/>
    <w:tmpl w:val="BA62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EE359D"/>
    <w:multiLevelType w:val="multilevel"/>
    <w:tmpl w:val="204E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F01605"/>
    <w:multiLevelType w:val="hybridMultilevel"/>
    <w:tmpl w:val="FC365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D55507"/>
    <w:multiLevelType w:val="multilevel"/>
    <w:tmpl w:val="6988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164343"/>
    <w:multiLevelType w:val="multilevel"/>
    <w:tmpl w:val="6502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5800E4"/>
    <w:multiLevelType w:val="multilevel"/>
    <w:tmpl w:val="D4F4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97073F"/>
    <w:multiLevelType w:val="multilevel"/>
    <w:tmpl w:val="66BE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9B77BB"/>
    <w:multiLevelType w:val="multilevel"/>
    <w:tmpl w:val="2F00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87715C"/>
    <w:multiLevelType w:val="hybridMultilevel"/>
    <w:tmpl w:val="4BAC5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907790"/>
    <w:multiLevelType w:val="hybridMultilevel"/>
    <w:tmpl w:val="2AE04EE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7191A2C"/>
    <w:multiLevelType w:val="multilevel"/>
    <w:tmpl w:val="64D6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BB4709"/>
    <w:multiLevelType w:val="hybridMultilevel"/>
    <w:tmpl w:val="DF685222"/>
    <w:lvl w:ilvl="0" w:tplc="47FE495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DD3C37"/>
    <w:multiLevelType w:val="hybridMultilevel"/>
    <w:tmpl w:val="AB86A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2AE7A88"/>
    <w:multiLevelType w:val="hybridMultilevel"/>
    <w:tmpl w:val="10F6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142DAF"/>
    <w:multiLevelType w:val="multilevel"/>
    <w:tmpl w:val="A1363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B55C94"/>
    <w:multiLevelType w:val="multilevel"/>
    <w:tmpl w:val="CFE2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CD1BCD"/>
    <w:multiLevelType w:val="multilevel"/>
    <w:tmpl w:val="8144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0C1CFA"/>
    <w:multiLevelType w:val="multilevel"/>
    <w:tmpl w:val="BC3A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A34F80"/>
    <w:multiLevelType w:val="multilevel"/>
    <w:tmpl w:val="3306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0435F2"/>
    <w:multiLevelType w:val="multilevel"/>
    <w:tmpl w:val="7C8C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F067D7"/>
    <w:multiLevelType w:val="hybridMultilevel"/>
    <w:tmpl w:val="D770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D2745E"/>
    <w:multiLevelType w:val="multilevel"/>
    <w:tmpl w:val="08FC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1029F3"/>
    <w:multiLevelType w:val="multilevel"/>
    <w:tmpl w:val="0120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1F6DBA"/>
    <w:multiLevelType w:val="multilevel"/>
    <w:tmpl w:val="9632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6034016">
    <w:abstractNumId w:val="13"/>
  </w:num>
  <w:num w:numId="2" w16cid:durableId="1814179257">
    <w:abstractNumId w:val="27"/>
  </w:num>
  <w:num w:numId="3" w16cid:durableId="1924072854">
    <w:abstractNumId w:val="26"/>
  </w:num>
  <w:num w:numId="4" w16cid:durableId="989946812">
    <w:abstractNumId w:val="9"/>
  </w:num>
  <w:num w:numId="5" w16cid:durableId="775321567">
    <w:abstractNumId w:val="25"/>
  </w:num>
  <w:num w:numId="6" w16cid:durableId="775827496">
    <w:abstractNumId w:val="6"/>
  </w:num>
  <w:num w:numId="7" w16cid:durableId="1418557117">
    <w:abstractNumId w:val="5"/>
  </w:num>
  <w:num w:numId="8" w16cid:durableId="344092531">
    <w:abstractNumId w:val="17"/>
  </w:num>
  <w:num w:numId="9" w16cid:durableId="1568104038">
    <w:abstractNumId w:val="42"/>
  </w:num>
  <w:num w:numId="10" w16cid:durableId="46339610">
    <w:abstractNumId w:val="43"/>
  </w:num>
  <w:num w:numId="11" w16cid:durableId="1917326645">
    <w:abstractNumId w:val="31"/>
  </w:num>
  <w:num w:numId="12" w16cid:durableId="17896858">
    <w:abstractNumId w:val="4"/>
  </w:num>
  <w:num w:numId="13" w16cid:durableId="1893730543">
    <w:abstractNumId w:val="18"/>
  </w:num>
  <w:num w:numId="14" w16cid:durableId="956060639">
    <w:abstractNumId w:val="40"/>
  </w:num>
  <w:num w:numId="15" w16cid:durableId="82068152">
    <w:abstractNumId w:val="10"/>
  </w:num>
  <w:num w:numId="16" w16cid:durableId="1842625593">
    <w:abstractNumId w:val="11"/>
  </w:num>
  <w:num w:numId="17" w16cid:durableId="691882954">
    <w:abstractNumId w:val="36"/>
  </w:num>
  <w:num w:numId="18" w16cid:durableId="1511217513">
    <w:abstractNumId w:val="0"/>
  </w:num>
  <w:num w:numId="19" w16cid:durableId="1157914430">
    <w:abstractNumId w:val="21"/>
  </w:num>
  <w:num w:numId="20" w16cid:durableId="721635366">
    <w:abstractNumId w:val="14"/>
  </w:num>
  <w:num w:numId="21" w16cid:durableId="867447599">
    <w:abstractNumId w:val="29"/>
  </w:num>
  <w:num w:numId="22" w16cid:durableId="128548815">
    <w:abstractNumId w:val="32"/>
  </w:num>
  <w:num w:numId="23" w16cid:durableId="1617249553">
    <w:abstractNumId w:val="19"/>
  </w:num>
  <w:num w:numId="24" w16cid:durableId="123886935">
    <w:abstractNumId w:val="12"/>
  </w:num>
  <w:num w:numId="25" w16cid:durableId="113597706">
    <w:abstractNumId w:val="41"/>
  </w:num>
  <w:num w:numId="26" w16cid:durableId="1465849051">
    <w:abstractNumId w:val="33"/>
  </w:num>
  <w:num w:numId="27" w16cid:durableId="1780300262">
    <w:abstractNumId w:val="7"/>
  </w:num>
  <w:num w:numId="28" w16cid:durableId="2088652770">
    <w:abstractNumId w:val="24"/>
  </w:num>
  <w:num w:numId="29" w16cid:durableId="1075124572">
    <w:abstractNumId w:val="8"/>
  </w:num>
  <w:num w:numId="30" w16cid:durableId="1629623983">
    <w:abstractNumId w:val="1"/>
  </w:num>
  <w:num w:numId="31" w16cid:durableId="1359545151">
    <w:abstractNumId w:val="20"/>
  </w:num>
  <w:num w:numId="32" w16cid:durableId="110517114">
    <w:abstractNumId w:val="34"/>
  </w:num>
  <w:num w:numId="33" w16cid:durableId="1924414920">
    <w:abstractNumId w:val="23"/>
  </w:num>
  <w:num w:numId="34" w16cid:durableId="511727646">
    <w:abstractNumId w:val="39"/>
  </w:num>
  <w:num w:numId="35" w16cid:durableId="737828196">
    <w:abstractNumId w:val="2"/>
  </w:num>
  <w:num w:numId="36" w16cid:durableId="1937325509">
    <w:abstractNumId w:val="28"/>
  </w:num>
  <w:num w:numId="37" w16cid:durableId="19935016">
    <w:abstractNumId w:val="38"/>
  </w:num>
  <w:num w:numId="38" w16cid:durableId="1462386570">
    <w:abstractNumId w:val="16"/>
  </w:num>
  <w:num w:numId="39" w16cid:durableId="995456343">
    <w:abstractNumId w:val="22"/>
  </w:num>
  <w:num w:numId="40" w16cid:durableId="1486437311">
    <w:abstractNumId w:val="44"/>
  </w:num>
  <w:num w:numId="41" w16cid:durableId="811098612">
    <w:abstractNumId w:val="3"/>
  </w:num>
  <w:num w:numId="42" w16cid:durableId="20785420">
    <w:abstractNumId w:val="35"/>
  </w:num>
  <w:num w:numId="43" w16cid:durableId="1285501123">
    <w:abstractNumId w:val="15"/>
  </w:num>
  <w:num w:numId="44" w16cid:durableId="426275589">
    <w:abstractNumId w:val="30"/>
  </w:num>
  <w:num w:numId="45" w16cid:durableId="77845538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FA"/>
    <w:rsid w:val="00025C68"/>
    <w:rsid w:val="00084DFF"/>
    <w:rsid w:val="000B1A93"/>
    <w:rsid w:val="000E654D"/>
    <w:rsid w:val="000F3D1B"/>
    <w:rsid w:val="0012415D"/>
    <w:rsid w:val="0012748B"/>
    <w:rsid w:val="00137E1A"/>
    <w:rsid w:val="001923F1"/>
    <w:rsid w:val="001932C2"/>
    <w:rsid w:val="001A3F67"/>
    <w:rsid w:val="001A43F7"/>
    <w:rsid w:val="001A55D2"/>
    <w:rsid w:val="001D1F1F"/>
    <w:rsid w:val="001E660C"/>
    <w:rsid w:val="0022484A"/>
    <w:rsid w:val="00232F15"/>
    <w:rsid w:val="00244D60"/>
    <w:rsid w:val="00262971"/>
    <w:rsid w:val="00270DC8"/>
    <w:rsid w:val="0029056D"/>
    <w:rsid w:val="002A2BF0"/>
    <w:rsid w:val="002F319B"/>
    <w:rsid w:val="00316AD3"/>
    <w:rsid w:val="00361614"/>
    <w:rsid w:val="00363F99"/>
    <w:rsid w:val="00374625"/>
    <w:rsid w:val="00376873"/>
    <w:rsid w:val="003A6B47"/>
    <w:rsid w:val="003B236C"/>
    <w:rsid w:val="003C0D87"/>
    <w:rsid w:val="003E6970"/>
    <w:rsid w:val="003F287E"/>
    <w:rsid w:val="003F3ED8"/>
    <w:rsid w:val="004040E6"/>
    <w:rsid w:val="00412BA9"/>
    <w:rsid w:val="00422F28"/>
    <w:rsid w:val="004A6602"/>
    <w:rsid w:val="004B7B7B"/>
    <w:rsid w:val="004C0DAC"/>
    <w:rsid w:val="004E6AE7"/>
    <w:rsid w:val="004F6039"/>
    <w:rsid w:val="00501713"/>
    <w:rsid w:val="00510D97"/>
    <w:rsid w:val="00525B0F"/>
    <w:rsid w:val="00535B58"/>
    <w:rsid w:val="005707BA"/>
    <w:rsid w:val="00572167"/>
    <w:rsid w:val="00607519"/>
    <w:rsid w:val="006168C3"/>
    <w:rsid w:val="00620C49"/>
    <w:rsid w:val="00640862"/>
    <w:rsid w:val="00643178"/>
    <w:rsid w:val="0065721D"/>
    <w:rsid w:val="006610DB"/>
    <w:rsid w:val="0067053B"/>
    <w:rsid w:val="006749CB"/>
    <w:rsid w:val="006749D9"/>
    <w:rsid w:val="006A02FA"/>
    <w:rsid w:val="006A5CC6"/>
    <w:rsid w:val="006D216F"/>
    <w:rsid w:val="006E6048"/>
    <w:rsid w:val="00726AD1"/>
    <w:rsid w:val="0073170F"/>
    <w:rsid w:val="00742AD5"/>
    <w:rsid w:val="0075309B"/>
    <w:rsid w:val="007605BE"/>
    <w:rsid w:val="00766C25"/>
    <w:rsid w:val="0078686F"/>
    <w:rsid w:val="00786A4F"/>
    <w:rsid w:val="00787298"/>
    <w:rsid w:val="007E6DDC"/>
    <w:rsid w:val="00840EB2"/>
    <w:rsid w:val="00845292"/>
    <w:rsid w:val="008474F3"/>
    <w:rsid w:val="00891C96"/>
    <w:rsid w:val="008B2AEB"/>
    <w:rsid w:val="008D4C64"/>
    <w:rsid w:val="008E2A3A"/>
    <w:rsid w:val="00902380"/>
    <w:rsid w:val="009249B3"/>
    <w:rsid w:val="009268B1"/>
    <w:rsid w:val="009323B0"/>
    <w:rsid w:val="0094498F"/>
    <w:rsid w:val="00985015"/>
    <w:rsid w:val="009A4A93"/>
    <w:rsid w:val="009C044D"/>
    <w:rsid w:val="009D2A68"/>
    <w:rsid w:val="009E1402"/>
    <w:rsid w:val="009F46B8"/>
    <w:rsid w:val="00A135B4"/>
    <w:rsid w:val="00A317FC"/>
    <w:rsid w:val="00A51B2E"/>
    <w:rsid w:val="00A840AF"/>
    <w:rsid w:val="00A857BE"/>
    <w:rsid w:val="00AA21EC"/>
    <w:rsid w:val="00AB4B9C"/>
    <w:rsid w:val="00AD7EDB"/>
    <w:rsid w:val="00AF0F53"/>
    <w:rsid w:val="00AF395A"/>
    <w:rsid w:val="00AF64A4"/>
    <w:rsid w:val="00B47E5B"/>
    <w:rsid w:val="00B50B73"/>
    <w:rsid w:val="00B6742E"/>
    <w:rsid w:val="00B76A2F"/>
    <w:rsid w:val="00B8382B"/>
    <w:rsid w:val="00B9096B"/>
    <w:rsid w:val="00B91860"/>
    <w:rsid w:val="00B94123"/>
    <w:rsid w:val="00BD1B86"/>
    <w:rsid w:val="00C231AF"/>
    <w:rsid w:val="00C23B79"/>
    <w:rsid w:val="00C337DF"/>
    <w:rsid w:val="00C363CF"/>
    <w:rsid w:val="00C41CD2"/>
    <w:rsid w:val="00C44AD0"/>
    <w:rsid w:val="00CC6951"/>
    <w:rsid w:val="00CF23A8"/>
    <w:rsid w:val="00D456EA"/>
    <w:rsid w:val="00D52CED"/>
    <w:rsid w:val="00D63DBF"/>
    <w:rsid w:val="00D86F81"/>
    <w:rsid w:val="00DA6AA4"/>
    <w:rsid w:val="00DD628A"/>
    <w:rsid w:val="00DE5125"/>
    <w:rsid w:val="00E00F29"/>
    <w:rsid w:val="00E17366"/>
    <w:rsid w:val="00E45000"/>
    <w:rsid w:val="00E57B0C"/>
    <w:rsid w:val="00E6149C"/>
    <w:rsid w:val="00E777C9"/>
    <w:rsid w:val="00E91DD1"/>
    <w:rsid w:val="00EC50B4"/>
    <w:rsid w:val="00EC6718"/>
    <w:rsid w:val="00ED165F"/>
    <w:rsid w:val="00EF0464"/>
    <w:rsid w:val="00F1559C"/>
    <w:rsid w:val="00F16854"/>
    <w:rsid w:val="00F34E5C"/>
    <w:rsid w:val="00F40B82"/>
    <w:rsid w:val="00F52785"/>
    <w:rsid w:val="00F62B9A"/>
    <w:rsid w:val="00F67478"/>
    <w:rsid w:val="00F709AE"/>
    <w:rsid w:val="00F74A7A"/>
    <w:rsid w:val="00F77B62"/>
    <w:rsid w:val="00FD7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5D6C"/>
  <w15:chartTrackingRefBased/>
  <w15:docId w15:val="{DAA69A2F-13B1-4A7F-A059-13B1315E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normaltextrun">
    <w:name w:val="x_xnormaltextrun"/>
    <w:basedOn w:val="DefaultParagraphFont"/>
    <w:rsid w:val="006A02FA"/>
  </w:style>
  <w:style w:type="character" w:customStyle="1" w:styleId="markjo238g0ux">
    <w:name w:val="markjo238g0ux"/>
    <w:basedOn w:val="DefaultParagraphFont"/>
    <w:rsid w:val="006A02FA"/>
  </w:style>
  <w:style w:type="paragraph" w:customStyle="1" w:styleId="xxmsolistparagraph">
    <w:name w:val="x_xmsolistparagraph"/>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A02FA"/>
    <w:rPr>
      <w:color w:val="0000FF"/>
      <w:u w:val="single"/>
    </w:rPr>
  </w:style>
  <w:style w:type="paragraph" w:styleId="NormalWeb">
    <w:name w:val="Normal (Web)"/>
    <w:basedOn w:val="Normal"/>
    <w:uiPriority w:val="99"/>
    <w:unhideWhenUsed/>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A02FA"/>
    <w:rPr>
      <w:b/>
      <w:bCs/>
    </w:rPr>
  </w:style>
  <w:style w:type="paragraph" w:customStyle="1" w:styleId="xparagraph">
    <w:name w:val="x_paragraph"/>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normaltextrun">
    <w:name w:val="x_normaltextrun"/>
    <w:basedOn w:val="DefaultParagraphFont"/>
    <w:rsid w:val="006A02FA"/>
  </w:style>
  <w:style w:type="paragraph" w:customStyle="1" w:styleId="xparagraph-329">
    <w:name w:val="x_paragraph-329"/>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A2BF0"/>
    <w:rPr>
      <w:color w:val="605E5C"/>
      <w:shd w:val="clear" w:color="auto" w:fill="E1DFDD"/>
    </w:rPr>
  </w:style>
  <w:style w:type="paragraph" w:customStyle="1" w:styleId="xmsolistparagraph">
    <w:name w:val="x_msolistparagraph"/>
    <w:basedOn w:val="Normal"/>
    <w:rsid w:val="00BD1B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msohyperlink">
    <w:name w:val="x_msohyperlink"/>
    <w:basedOn w:val="DefaultParagraphFont"/>
    <w:rsid w:val="00BD1B86"/>
  </w:style>
  <w:style w:type="character" w:styleId="FollowedHyperlink">
    <w:name w:val="FollowedHyperlink"/>
    <w:basedOn w:val="DefaultParagraphFont"/>
    <w:uiPriority w:val="99"/>
    <w:semiHidden/>
    <w:unhideWhenUsed/>
    <w:rsid w:val="00525B0F"/>
    <w:rPr>
      <w:color w:val="954F72" w:themeColor="followedHyperlink"/>
      <w:u w:val="single"/>
    </w:rPr>
  </w:style>
  <w:style w:type="paragraph" w:styleId="ListParagraph">
    <w:name w:val="List Paragraph"/>
    <w:basedOn w:val="Normal"/>
    <w:uiPriority w:val="34"/>
    <w:qFormat/>
    <w:rsid w:val="001E660C"/>
    <w:pPr>
      <w:ind w:left="720"/>
      <w:contextualSpacing/>
    </w:pPr>
  </w:style>
  <w:style w:type="paragraph" w:customStyle="1" w:styleId="xmsonospacing">
    <w:name w:val="x_msonospacing"/>
    <w:basedOn w:val="Normal"/>
    <w:rsid w:val="000F3D1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6058">
      <w:bodyDiv w:val="1"/>
      <w:marLeft w:val="0"/>
      <w:marRight w:val="0"/>
      <w:marTop w:val="0"/>
      <w:marBottom w:val="0"/>
      <w:divBdr>
        <w:top w:val="none" w:sz="0" w:space="0" w:color="auto"/>
        <w:left w:val="none" w:sz="0" w:space="0" w:color="auto"/>
        <w:bottom w:val="none" w:sz="0" w:space="0" w:color="auto"/>
        <w:right w:val="none" w:sz="0" w:space="0" w:color="auto"/>
      </w:divBdr>
      <w:divsChild>
        <w:div w:id="1613630531">
          <w:marLeft w:val="0"/>
          <w:marRight w:val="0"/>
          <w:marTop w:val="0"/>
          <w:marBottom w:val="0"/>
          <w:divBdr>
            <w:top w:val="none" w:sz="0" w:space="0" w:color="auto"/>
            <w:left w:val="none" w:sz="0" w:space="0" w:color="auto"/>
            <w:bottom w:val="none" w:sz="0" w:space="0" w:color="auto"/>
            <w:right w:val="none" w:sz="0" w:space="0" w:color="auto"/>
          </w:divBdr>
        </w:div>
        <w:div w:id="39594504">
          <w:marLeft w:val="0"/>
          <w:marRight w:val="0"/>
          <w:marTop w:val="0"/>
          <w:marBottom w:val="0"/>
          <w:divBdr>
            <w:top w:val="none" w:sz="0" w:space="0" w:color="auto"/>
            <w:left w:val="none" w:sz="0" w:space="0" w:color="auto"/>
            <w:bottom w:val="none" w:sz="0" w:space="0" w:color="auto"/>
            <w:right w:val="none" w:sz="0" w:space="0" w:color="auto"/>
          </w:divBdr>
          <w:divsChild>
            <w:div w:id="834151583">
              <w:marLeft w:val="0"/>
              <w:marRight w:val="4350"/>
              <w:marTop w:val="0"/>
              <w:marBottom w:val="0"/>
              <w:divBdr>
                <w:top w:val="none" w:sz="0" w:space="0" w:color="auto"/>
                <w:left w:val="none" w:sz="0" w:space="0" w:color="auto"/>
                <w:bottom w:val="none" w:sz="0" w:space="0" w:color="auto"/>
                <w:right w:val="none" w:sz="0" w:space="0" w:color="auto"/>
              </w:divBdr>
              <w:divsChild>
                <w:div w:id="1520122278">
                  <w:marLeft w:val="0"/>
                  <w:marRight w:val="0"/>
                  <w:marTop w:val="0"/>
                  <w:marBottom w:val="0"/>
                  <w:divBdr>
                    <w:top w:val="none" w:sz="0" w:space="0" w:color="auto"/>
                    <w:left w:val="none" w:sz="0" w:space="0" w:color="auto"/>
                    <w:bottom w:val="none" w:sz="0" w:space="0" w:color="auto"/>
                    <w:right w:val="none" w:sz="0" w:space="0" w:color="auto"/>
                  </w:divBdr>
                  <w:divsChild>
                    <w:div w:id="939678619">
                      <w:marLeft w:val="0"/>
                      <w:marRight w:val="0"/>
                      <w:marTop w:val="0"/>
                      <w:marBottom w:val="0"/>
                      <w:divBdr>
                        <w:top w:val="none" w:sz="0" w:space="0" w:color="auto"/>
                        <w:left w:val="none" w:sz="0" w:space="0" w:color="auto"/>
                        <w:bottom w:val="none" w:sz="0" w:space="0" w:color="auto"/>
                        <w:right w:val="none" w:sz="0" w:space="0" w:color="auto"/>
                      </w:divBdr>
                      <w:divsChild>
                        <w:div w:id="17890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33447">
      <w:bodyDiv w:val="1"/>
      <w:marLeft w:val="0"/>
      <w:marRight w:val="0"/>
      <w:marTop w:val="0"/>
      <w:marBottom w:val="0"/>
      <w:divBdr>
        <w:top w:val="none" w:sz="0" w:space="0" w:color="auto"/>
        <w:left w:val="none" w:sz="0" w:space="0" w:color="auto"/>
        <w:bottom w:val="none" w:sz="0" w:space="0" w:color="auto"/>
        <w:right w:val="none" w:sz="0" w:space="0" w:color="auto"/>
      </w:divBdr>
      <w:divsChild>
        <w:div w:id="1241526553">
          <w:marLeft w:val="0"/>
          <w:marRight w:val="0"/>
          <w:marTop w:val="0"/>
          <w:marBottom w:val="0"/>
          <w:divBdr>
            <w:top w:val="none" w:sz="0" w:space="0" w:color="auto"/>
            <w:left w:val="none" w:sz="0" w:space="0" w:color="auto"/>
            <w:bottom w:val="none" w:sz="0" w:space="0" w:color="auto"/>
            <w:right w:val="none" w:sz="0" w:space="0" w:color="auto"/>
          </w:divBdr>
          <w:divsChild>
            <w:div w:id="1601062561">
              <w:marLeft w:val="0"/>
              <w:marRight w:val="0"/>
              <w:marTop w:val="0"/>
              <w:marBottom w:val="0"/>
              <w:divBdr>
                <w:top w:val="none" w:sz="0" w:space="0" w:color="auto"/>
                <w:left w:val="none" w:sz="0" w:space="0" w:color="auto"/>
                <w:bottom w:val="none" w:sz="0" w:space="0" w:color="auto"/>
                <w:right w:val="none" w:sz="0" w:space="0" w:color="auto"/>
              </w:divBdr>
              <w:divsChild>
                <w:div w:id="762608784">
                  <w:marLeft w:val="0"/>
                  <w:marRight w:val="0"/>
                  <w:marTop w:val="0"/>
                  <w:marBottom w:val="0"/>
                  <w:divBdr>
                    <w:top w:val="none" w:sz="0" w:space="0" w:color="auto"/>
                    <w:left w:val="none" w:sz="0" w:space="0" w:color="auto"/>
                    <w:bottom w:val="none" w:sz="0" w:space="0" w:color="auto"/>
                    <w:right w:val="none" w:sz="0" w:space="0" w:color="auto"/>
                  </w:divBdr>
                </w:div>
              </w:divsChild>
            </w:div>
            <w:div w:id="325013134">
              <w:marLeft w:val="0"/>
              <w:marRight w:val="0"/>
              <w:marTop w:val="0"/>
              <w:marBottom w:val="0"/>
              <w:divBdr>
                <w:top w:val="none" w:sz="0" w:space="0" w:color="auto"/>
                <w:left w:val="none" w:sz="0" w:space="0" w:color="auto"/>
                <w:bottom w:val="none" w:sz="0" w:space="0" w:color="auto"/>
                <w:right w:val="none" w:sz="0" w:space="0" w:color="auto"/>
              </w:divBdr>
              <w:divsChild>
                <w:div w:id="8519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7589">
          <w:marLeft w:val="0"/>
          <w:marRight w:val="0"/>
          <w:marTop w:val="0"/>
          <w:marBottom w:val="0"/>
          <w:divBdr>
            <w:top w:val="none" w:sz="0" w:space="0" w:color="auto"/>
            <w:left w:val="none" w:sz="0" w:space="0" w:color="auto"/>
            <w:bottom w:val="none" w:sz="0" w:space="0" w:color="auto"/>
            <w:right w:val="none" w:sz="0" w:space="0" w:color="auto"/>
          </w:divBdr>
          <w:divsChild>
            <w:div w:id="1379431591">
              <w:marLeft w:val="0"/>
              <w:marRight w:val="0"/>
              <w:marTop w:val="0"/>
              <w:marBottom w:val="0"/>
              <w:divBdr>
                <w:top w:val="none" w:sz="0" w:space="0" w:color="auto"/>
                <w:left w:val="none" w:sz="0" w:space="0" w:color="auto"/>
                <w:bottom w:val="none" w:sz="0" w:space="0" w:color="auto"/>
                <w:right w:val="none" w:sz="0" w:space="0" w:color="auto"/>
              </w:divBdr>
              <w:divsChild>
                <w:div w:id="397245364">
                  <w:marLeft w:val="0"/>
                  <w:marRight w:val="0"/>
                  <w:marTop w:val="0"/>
                  <w:marBottom w:val="0"/>
                  <w:divBdr>
                    <w:top w:val="none" w:sz="0" w:space="0" w:color="auto"/>
                    <w:left w:val="none" w:sz="0" w:space="0" w:color="auto"/>
                    <w:bottom w:val="none" w:sz="0" w:space="0" w:color="auto"/>
                    <w:right w:val="none" w:sz="0" w:space="0" w:color="auto"/>
                  </w:divBdr>
                </w:div>
              </w:divsChild>
            </w:div>
            <w:div w:id="1504737187">
              <w:marLeft w:val="0"/>
              <w:marRight w:val="0"/>
              <w:marTop w:val="0"/>
              <w:marBottom w:val="0"/>
              <w:divBdr>
                <w:top w:val="none" w:sz="0" w:space="0" w:color="auto"/>
                <w:left w:val="none" w:sz="0" w:space="0" w:color="auto"/>
                <w:bottom w:val="none" w:sz="0" w:space="0" w:color="auto"/>
                <w:right w:val="none" w:sz="0" w:space="0" w:color="auto"/>
              </w:divBdr>
              <w:divsChild>
                <w:div w:id="1919292780">
                  <w:marLeft w:val="0"/>
                  <w:marRight w:val="0"/>
                  <w:marTop w:val="0"/>
                  <w:marBottom w:val="0"/>
                  <w:divBdr>
                    <w:top w:val="none" w:sz="0" w:space="0" w:color="auto"/>
                    <w:left w:val="none" w:sz="0" w:space="0" w:color="auto"/>
                    <w:bottom w:val="none" w:sz="0" w:space="0" w:color="auto"/>
                    <w:right w:val="none" w:sz="0" w:space="0" w:color="auto"/>
                  </w:divBdr>
                </w:div>
              </w:divsChild>
            </w:div>
            <w:div w:id="1351448938">
              <w:marLeft w:val="0"/>
              <w:marRight w:val="0"/>
              <w:marTop w:val="0"/>
              <w:marBottom w:val="0"/>
              <w:divBdr>
                <w:top w:val="none" w:sz="0" w:space="0" w:color="auto"/>
                <w:left w:val="none" w:sz="0" w:space="0" w:color="auto"/>
                <w:bottom w:val="none" w:sz="0" w:space="0" w:color="auto"/>
                <w:right w:val="none" w:sz="0" w:space="0" w:color="auto"/>
              </w:divBdr>
              <w:divsChild>
                <w:div w:id="14102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79133">
          <w:marLeft w:val="0"/>
          <w:marRight w:val="0"/>
          <w:marTop w:val="0"/>
          <w:marBottom w:val="0"/>
          <w:divBdr>
            <w:top w:val="none" w:sz="0" w:space="0" w:color="auto"/>
            <w:left w:val="none" w:sz="0" w:space="0" w:color="auto"/>
            <w:bottom w:val="none" w:sz="0" w:space="0" w:color="auto"/>
            <w:right w:val="none" w:sz="0" w:space="0" w:color="auto"/>
          </w:divBdr>
          <w:divsChild>
            <w:div w:id="1694264203">
              <w:marLeft w:val="0"/>
              <w:marRight w:val="0"/>
              <w:marTop w:val="0"/>
              <w:marBottom w:val="0"/>
              <w:divBdr>
                <w:top w:val="none" w:sz="0" w:space="0" w:color="auto"/>
                <w:left w:val="none" w:sz="0" w:space="0" w:color="auto"/>
                <w:bottom w:val="none" w:sz="0" w:space="0" w:color="auto"/>
                <w:right w:val="none" w:sz="0" w:space="0" w:color="auto"/>
              </w:divBdr>
              <w:divsChild>
                <w:div w:id="892159370">
                  <w:marLeft w:val="0"/>
                  <w:marRight w:val="0"/>
                  <w:marTop w:val="0"/>
                  <w:marBottom w:val="0"/>
                  <w:divBdr>
                    <w:top w:val="none" w:sz="0" w:space="0" w:color="auto"/>
                    <w:left w:val="none" w:sz="0" w:space="0" w:color="auto"/>
                    <w:bottom w:val="none" w:sz="0" w:space="0" w:color="auto"/>
                    <w:right w:val="none" w:sz="0" w:space="0" w:color="auto"/>
                  </w:divBdr>
                </w:div>
              </w:divsChild>
            </w:div>
            <w:div w:id="514199408">
              <w:marLeft w:val="0"/>
              <w:marRight w:val="0"/>
              <w:marTop w:val="0"/>
              <w:marBottom w:val="0"/>
              <w:divBdr>
                <w:top w:val="none" w:sz="0" w:space="0" w:color="auto"/>
                <w:left w:val="none" w:sz="0" w:space="0" w:color="auto"/>
                <w:bottom w:val="none" w:sz="0" w:space="0" w:color="auto"/>
                <w:right w:val="none" w:sz="0" w:space="0" w:color="auto"/>
              </w:divBdr>
              <w:divsChild>
                <w:div w:id="1670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84784">
      <w:bodyDiv w:val="1"/>
      <w:marLeft w:val="0"/>
      <w:marRight w:val="0"/>
      <w:marTop w:val="0"/>
      <w:marBottom w:val="0"/>
      <w:divBdr>
        <w:top w:val="none" w:sz="0" w:space="0" w:color="auto"/>
        <w:left w:val="none" w:sz="0" w:space="0" w:color="auto"/>
        <w:bottom w:val="none" w:sz="0" w:space="0" w:color="auto"/>
        <w:right w:val="none" w:sz="0" w:space="0" w:color="auto"/>
      </w:divBdr>
    </w:div>
    <w:div w:id="319192197">
      <w:bodyDiv w:val="1"/>
      <w:marLeft w:val="0"/>
      <w:marRight w:val="0"/>
      <w:marTop w:val="0"/>
      <w:marBottom w:val="0"/>
      <w:divBdr>
        <w:top w:val="none" w:sz="0" w:space="0" w:color="auto"/>
        <w:left w:val="none" w:sz="0" w:space="0" w:color="auto"/>
        <w:bottom w:val="none" w:sz="0" w:space="0" w:color="auto"/>
        <w:right w:val="none" w:sz="0" w:space="0" w:color="auto"/>
      </w:divBdr>
    </w:div>
    <w:div w:id="459688341">
      <w:bodyDiv w:val="1"/>
      <w:marLeft w:val="0"/>
      <w:marRight w:val="0"/>
      <w:marTop w:val="0"/>
      <w:marBottom w:val="0"/>
      <w:divBdr>
        <w:top w:val="none" w:sz="0" w:space="0" w:color="auto"/>
        <w:left w:val="none" w:sz="0" w:space="0" w:color="auto"/>
        <w:bottom w:val="none" w:sz="0" w:space="0" w:color="auto"/>
        <w:right w:val="none" w:sz="0" w:space="0" w:color="auto"/>
      </w:divBdr>
      <w:divsChild>
        <w:div w:id="1141003807">
          <w:marLeft w:val="0"/>
          <w:marRight w:val="0"/>
          <w:marTop w:val="0"/>
          <w:marBottom w:val="225"/>
          <w:divBdr>
            <w:top w:val="none" w:sz="0" w:space="0" w:color="auto"/>
            <w:left w:val="none" w:sz="0" w:space="0" w:color="auto"/>
            <w:bottom w:val="none" w:sz="0" w:space="0" w:color="auto"/>
            <w:right w:val="none" w:sz="0" w:space="0" w:color="auto"/>
          </w:divBdr>
        </w:div>
        <w:div w:id="1251357563">
          <w:marLeft w:val="0"/>
          <w:marRight w:val="0"/>
          <w:marTop w:val="0"/>
          <w:marBottom w:val="0"/>
          <w:divBdr>
            <w:top w:val="none" w:sz="0" w:space="0" w:color="auto"/>
            <w:left w:val="none" w:sz="0" w:space="0" w:color="auto"/>
            <w:bottom w:val="none" w:sz="0" w:space="0" w:color="auto"/>
            <w:right w:val="none" w:sz="0" w:space="0" w:color="auto"/>
          </w:divBdr>
          <w:divsChild>
            <w:div w:id="10103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5368">
      <w:bodyDiv w:val="1"/>
      <w:marLeft w:val="0"/>
      <w:marRight w:val="0"/>
      <w:marTop w:val="0"/>
      <w:marBottom w:val="0"/>
      <w:divBdr>
        <w:top w:val="none" w:sz="0" w:space="0" w:color="auto"/>
        <w:left w:val="none" w:sz="0" w:space="0" w:color="auto"/>
        <w:bottom w:val="none" w:sz="0" w:space="0" w:color="auto"/>
        <w:right w:val="none" w:sz="0" w:space="0" w:color="auto"/>
      </w:divBdr>
      <w:divsChild>
        <w:div w:id="1664506177">
          <w:marLeft w:val="0"/>
          <w:marRight w:val="0"/>
          <w:marTop w:val="0"/>
          <w:marBottom w:val="0"/>
          <w:divBdr>
            <w:top w:val="none" w:sz="0" w:space="0" w:color="auto"/>
            <w:left w:val="none" w:sz="0" w:space="0" w:color="auto"/>
            <w:bottom w:val="none" w:sz="0" w:space="0" w:color="auto"/>
            <w:right w:val="none" w:sz="0" w:space="0" w:color="auto"/>
          </w:divBdr>
        </w:div>
        <w:div w:id="1674919347">
          <w:marLeft w:val="0"/>
          <w:marRight w:val="0"/>
          <w:marTop w:val="0"/>
          <w:marBottom w:val="0"/>
          <w:divBdr>
            <w:top w:val="none" w:sz="0" w:space="0" w:color="auto"/>
            <w:left w:val="none" w:sz="0" w:space="0" w:color="auto"/>
            <w:bottom w:val="none" w:sz="0" w:space="0" w:color="auto"/>
            <w:right w:val="none" w:sz="0" w:space="0" w:color="auto"/>
          </w:divBdr>
          <w:divsChild>
            <w:div w:id="2093239307">
              <w:marLeft w:val="0"/>
              <w:marRight w:val="4350"/>
              <w:marTop w:val="0"/>
              <w:marBottom w:val="0"/>
              <w:divBdr>
                <w:top w:val="none" w:sz="0" w:space="0" w:color="auto"/>
                <w:left w:val="none" w:sz="0" w:space="0" w:color="auto"/>
                <w:bottom w:val="none" w:sz="0" w:space="0" w:color="auto"/>
                <w:right w:val="none" w:sz="0" w:space="0" w:color="auto"/>
              </w:divBdr>
              <w:divsChild>
                <w:div w:id="520554665">
                  <w:marLeft w:val="0"/>
                  <w:marRight w:val="0"/>
                  <w:marTop w:val="0"/>
                  <w:marBottom w:val="0"/>
                  <w:divBdr>
                    <w:top w:val="none" w:sz="0" w:space="0" w:color="auto"/>
                    <w:left w:val="none" w:sz="0" w:space="0" w:color="auto"/>
                    <w:bottom w:val="none" w:sz="0" w:space="0" w:color="auto"/>
                    <w:right w:val="none" w:sz="0" w:space="0" w:color="auto"/>
                  </w:divBdr>
                  <w:divsChild>
                    <w:div w:id="30768384">
                      <w:marLeft w:val="0"/>
                      <w:marRight w:val="0"/>
                      <w:marTop w:val="0"/>
                      <w:marBottom w:val="0"/>
                      <w:divBdr>
                        <w:top w:val="none" w:sz="0" w:space="0" w:color="auto"/>
                        <w:left w:val="none" w:sz="0" w:space="0" w:color="auto"/>
                        <w:bottom w:val="none" w:sz="0" w:space="0" w:color="auto"/>
                        <w:right w:val="none" w:sz="0" w:space="0" w:color="auto"/>
                      </w:divBdr>
                      <w:divsChild>
                        <w:div w:id="1604416351">
                          <w:marLeft w:val="0"/>
                          <w:marRight w:val="0"/>
                          <w:marTop w:val="0"/>
                          <w:marBottom w:val="0"/>
                          <w:divBdr>
                            <w:top w:val="none" w:sz="0" w:space="0" w:color="auto"/>
                            <w:left w:val="none" w:sz="0" w:space="0" w:color="auto"/>
                            <w:bottom w:val="none" w:sz="0" w:space="0" w:color="auto"/>
                            <w:right w:val="none" w:sz="0" w:space="0" w:color="auto"/>
                          </w:divBdr>
                          <w:divsChild>
                            <w:div w:id="1858956324">
                              <w:marLeft w:val="0"/>
                              <w:marRight w:val="0"/>
                              <w:marTop w:val="0"/>
                              <w:marBottom w:val="0"/>
                              <w:divBdr>
                                <w:top w:val="none" w:sz="0" w:space="0" w:color="auto"/>
                                <w:left w:val="none" w:sz="0" w:space="0" w:color="auto"/>
                                <w:bottom w:val="none" w:sz="0" w:space="0" w:color="auto"/>
                                <w:right w:val="none" w:sz="0" w:space="0" w:color="auto"/>
                              </w:divBdr>
                              <w:divsChild>
                                <w:div w:id="543063278">
                                  <w:marLeft w:val="0"/>
                                  <w:marRight w:val="0"/>
                                  <w:marTop w:val="0"/>
                                  <w:marBottom w:val="0"/>
                                  <w:divBdr>
                                    <w:top w:val="none" w:sz="0" w:space="0" w:color="auto"/>
                                    <w:left w:val="none" w:sz="0" w:space="0" w:color="auto"/>
                                    <w:bottom w:val="none" w:sz="0" w:space="0" w:color="auto"/>
                                    <w:right w:val="none" w:sz="0" w:space="0" w:color="auto"/>
                                  </w:divBdr>
                                </w:div>
                              </w:divsChild>
                            </w:div>
                            <w:div w:id="2137747300">
                              <w:marLeft w:val="0"/>
                              <w:marRight w:val="0"/>
                              <w:marTop w:val="0"/>
                              <w:marBottom w:val="0"/>
                              <w:divBdr>
                                <w:top w:val="none" w:sz="0" w:space="0" w:color="auto"/>
                                <w:left w:val="none" w:sz="0" w:space="0" w:color="auto"/>
                                <w:bottom w:val="none" w:sz="0" w:space="0" w:color="auto"/>
                                <w:right w:val="none" w:sz="0" w:space="0" w:color="auto"/>
                              </w:divBdr>
                              <w:divsChild>
                                <w:div w:id="63648998">
                                  <w:marLeft w:val="0"/>
                                  <w:marRight w:val="0"/>
                                  <w:marTop w:val="0"/>
                                  <w:marBottom w:val="0"/>
                                  <w:divBdr>
                                    <w:top w:val="none" w:sz="0" w:space="0" w:color="auto"/>
                                    <w:left w:val="none" w:sz="0" w:space="0" w:color="auto"/>
                                    <w:bottom w:val="none" w:sz="0" w:space="0" w:color="auto"/>
                                    <w:right w:val="none" w:sz="0" w:space="0" w:color="auto"/>
                                  </w:divBdr>
                                </w:div>
                              </w:divsChild>
                            </w:div>
                            <w:div w:id="2140609147">
                              <w:marLeft w:val="0"/>
                              <w:marRight w:val="0"/>
                              <w:marTop w:val="0"/>
                              <w:marBottom w:val="0"/>
                              <w:divBdr>
                                <w:top w:val="none" w:sz="0" w:space="0" w:color="auto"/>
                                <w:left w:val="none" w:sz="0" w:space="0" w:color="auto"/>
                                <w:bottom w:val="none" w:sz="0" w:space="0" w:color="auto"/>
                                <w:right w:val="none" w:sz="0" w:space="0" w:color="auto"/>
                              </w:divBdr>
                              <w:divsChild>
                                <w:div w:id="80682606">
                                  <w:marLeft w:val="0"/>
                                  <w:marRight w:val="0"/>
                                  <w:marTop w:val="0"/>
                                  <w:marBottom w:val="0"/>
                                  <w:divBdr>
                                    <w:top w:val="none" w:sz="0" w:space="0" w:color="auto"/>
                                    <w:left w:val="none" w:sz="0" w:space="0" w:color="auto"/>
                                    <w:bottom w:val="none" w:sz="0" w:space="0" w:color="auto"/>
                                    <w:right w:val="none" w:sz="0" w:space="0" w:color="auto"/>
                                  </w:divBdr>
                                </w:div>
                              </w:divsChild>
                            </w:div>
                            <w:div w:id="1600478679">
                              <w:marLeft w:val="0"/>
                              <w:marRight w:val="0"/>
                              <w:marTop w:val="0"/>
                              <w:marBottom w:val="0"/>
                              <w:divBdr>
                                <w:top w:val="none" w:sz="0" w:space="0" w:color="auto"/>
                                <w:left w:val="none" w:sz="0" w:space="0" w:color="auto"/>
                                <w:bottom w:val="none" w:sz="0" w:space="0" w:color="auto"/>
                                <w:right w:val="none" w:sz="0" w:space="0" w:color="auto"/>
                              </w:divBdr>
                              <w:divsChild>
                                <w:div w:id="398483285">
                                  <w:marLeft w:val="0"/>
                                  <w:marRight w:val="0"/>
                                  <w:marTop w:val="0"/>
                                  <w:marBottom w:val="0"/>
                                  <w:divBdr>
                                    <w:top w:val="none" w:sz="0" w:space="0" w:color="auto"/>
                                    <w:left w:val="none" w:sz="0" w:space="0" w:color="auto"/>
                                    <w:bottom w:val="none" w:sz="0" w:space="0" w:color="auto"/>
                                    <w:right w:val="none" w:sz="0" w:space="0" w:color="auto"/>
                                  </w:divBdr>
                                </w:div>
                              </w:divsChild>
                            </w:div>
                            <w:div w:id="536627447">
                              <w:marLeft w:val="0"/>
                              <w:marRight w:val="0"/>
                              <w:marTop w:val="0"/>
                              <w:marBottom w:val="0"/>
                              <w:divBdr>
                                <w:top w:val="none" w:sz="0" w:space="0" w:color="auto"/>
                                <w:left w:val="none" w:sz="0" w:space="0" w:color="auto"/>
                                <w:bottom w:val="none" w:sz="0" w:space="0" w:color="auto"/>
                                <w:right w:val="none" w:sz="0" w:space="0" w:color="auto"/>
                              </w:divBdr>
                              <w:divsChild>
                                <w:div w:id="608856846">
                                  <w:marLeft w:val="0"/>
                                  <w:marRight w:val="0"/>
                                  <w:marTop w:val="0"/>
                                  <w:marBottom w:val="0"/>
                                  <w:divBdr>
                                    <w:top w:val="none" w:sz="0" w:space="0" w:color="auto"/>
                                    <w:left w:val="none" w:sz="0" w:space="0" w:color="auto"/>
                                    <w:bottom w:val="none" w:sz="0" w:space="0" w:color="auto"/>
                                    <w:right w:val="none" w:sz="0" w:space="0" w:color="auto"/>
                                  </w:divBdr>
                                </w:div>
                              </w:divsChild>
                            </w:div>
                            <w:div w:id="1742174695">
                              <w:marLeft w:val="0"/>
                              <w:marRight w:val="0"/>
                              <w:marTop w:val="0"/>
                              <w:marBottom w:val="0"/>
                              <w:divBdr>
                                <w:top w:val="none" w:sz="0" w:space="0" w:color="auto"/>
                                <w:left w:val="none" w:sz="0" w:space="0" w:color="auto"/>
                                <w:bottom w:val="none" w:sz="0" w:space="0" w:color="auto"/>
                                <w:right w:val="none" w:sz="0" w:space="0" w:color="auto"/>
                              </w:divBdr>
                              <w:divsChild>
                                <w:div w:id="1222981508">
                                  <w:marLeft w:val="0"/>
                                  <w:marRight w:val="0"/>
                                  <w:marTop w:val="0"/>
                                  <w:marBottom w:val="0"/>
                                  <w:divBdr>
                                    <w:top w:val="none" w:sz="0" w:space="0" w:color="auto"/>
                                    <w:left w:val="none" w:sz="0" w:space="0" w:color="auto"/>
                                    <w:bottom w:val="none" w:sz="0" w:space="0" w:color="auto"/>
                                    <w:right w:val="none" w:sz="0" w:space="0" w:color="auto"/>
                                  </w:divBdr>
                                </w:div>
                              </w:divsChild>
                            </w:div>
                            <w:div w:id="521479991">
                              <w:marLeft w:val="0"/>
                              <w:marRight w:val="0"/>
                              <w:marTop w:val="0"/>
                              <w:marBottom w:val="0"/>
                              <w:divBdr>
                                <w:top w:val="none" w:sz="0" w:space="0" w:color="auto"/>
                                <w:left w:val="none" w:sz="0" w:space="0" w:color="auto"/>
                                <w:bottom w:val="none" w:sz="0" w:space="0" w:color="auto"/>
                                <w:right w:val="none" w:sz="0" w:space="0" w:color="auto"/>
                              </w:divBdr>
                              <w:divsChild>
                                <w:div w:id="980689600">
                                  <w:marLeft w:val="0"/>
                                  <w:marRight w:val="0"/>
                                  <w:marTop w:val="0"/>
                                  <w:marBottom w:val="0"/>
                                  <w:divBdr>
                                    <w:top w:val="none" w:sz="0" w:space="0" w:color="auto"/>
                                    <w:left w:val="none" w:sz="0" w:space="0" w:color="auto"/>
                                    <w:bottom w:val="none" w:sz="0" w:space="0" w:color="auto"/>
                                    <w:right w:val="none" w:sz="0" w:space="0" w:color="auto"/>
                                  </w:divBdr>
                                </w:div>
                              </w:divsChild>
                            </w:div>
                            <w:div w:id="196431406">
                              <w:marLeft w:val="0"/>
                              <w:marRight w:val="0"/>
                              <w:marTop w:val="0"/>
                              <w:marBottom w:val="0"/>
                              <w:divBdr>
                                <w:top w:val="none" w:sz="0" w:space="0" w:color="auto"/>
                                <w:left w:val="none" w:sz="0" w:space="0" w:color="auto"/>
                                <w:bottom w:val="none" w:sz="0" w:space="0" w:color="auto"/>
                                <w:right w:val="none" w:sz="0" w:space="0" w:color="auto"/>
                              </w:divBdr>
                              <w:divsChild>
                                <w:div w:id="8409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75746">
                  <w:marLeft w:val="0"/>
                  <w:marRight w:val="0"/>
                  <w:marTop w:val="0"/>
                  <w:marBottom w:val="0"/>
                  <w:divBdr>
                    <w:top w:val="none" w:sz="0" w:space="0" w:color="auto"/>
                    <w:left w:val="none" w:sz="0" w:space="0" w:color="auto"/>
                    <w:bottom w:val="none" w:sz="0" w:space="0" w:color="auto"/>
                    <w:right w:val="none" w:sz="0" w:space="0" w:color="auto"/>
                  </w:divBdr>
                  <w:divsChild>
                    <w:div w:id="703554801">
                      <w:marLeft w:val="0"/>
                      <w:marRight w:val="0"/>
                      <w:marTop w:val="0"/>
                      <w:marBottom w:val="0"/>
                      <w:divBdr>
                        <w:top w:val="none" w:sz="0" w:space="0" w:color="auto"/>
                        <w:left w:val="none" w:sz="0" w:space="0" w:color="auto"/>
                        <w:bottom w:val="none" w:sz="0" w:space="0" w:color="auto"/>
                        <w:right w:val="none" w:sz="0" w:space="0" w:color="auto"/>
                      </w:divBdr>
                      <w:divsChild>
                        <w:div w:id="14513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538653">
      <w:bodyDiv w:val="1"/>
      <w:marLeft w:val="0"/>
      <w:marRight w:val="0"/>
      <w:marTop w:val="0"/>
      <w:marBottom w:val="0"/>
      <w:divBdr>
        <w:top w:val="none" w:sz="0" w:space="0" w:color="auto"/>
        <w:left w:val="none" w:sz="0" w:space="0" w:color="auto"/>
        <w:bottom w:val="none" w:sz="0" w:space="0" w:color="auto"/>
        <w:right w:val="none" w:sz="0" w:space="0" w:color="auto"/>
      </w:divBdr>
    </w:div>
    <w:div w:id="601646080">
      <w:bodyDiv w:val="1"/>
      <w:marLeft w:val="0"/>
      <w:marRight w:val="0"/>
      <w:marTop w:val="0"/>
      <w:marBottom w:val="0"/>
      <w:divBdr>
        <w:top w:val="none" w:sz="0" w:space="0" w:color="auto"/>
        <w:left w:val="none" w:sz="0" w:space="0" w:color="auto"/>
        <w:bottom w:val="none" w:sz="0" w:space="0" w:color="auto"/>
        <w:right w:val="none" w:sz="0" w:space="0" w:color="auto"/>
      </w:divBdr>
    </w:div>
    <w:div w:id="646279788">
      <w:bodyDiv w:val="1"/>
      <w:marLeft w:val="0"/>
      <w:marRight w:val="0"/>
      <w:marTop w:val="0"/>
      <w:marBottom w:val="0"/>
      <w:divBdr>
        <w:top w:val="none" w:sz="0" w:space="0" w:color="auto"/>
        <w:left w:val="none" w:sz="0" w:space="0" w:color="auto"/>
        <w:bottom w:val="none" w:sz="0" w:space="0" w:color="auto"/>
        <w:right w:val="none" w:sz="0" w:space="0" w:color="auto"/>
      </w:divBdr>
    </w:div>
    <w:div w:id="678971934">
      <w:bodyDiv w:val="1"/>
      <w:marLeft w:val="0"/>
      <w:marRight w:val="0"/>
      <w:marTop w:val="0"/>
      <w:marBottom w:val="0"/>
      <w:divBdr>
        <w:top w:val="none" w:sz="0" w:space="0" w:color="auto"/>
        <w:left w:val="none" w:sz="0" w:space="0" w:color="auto"/>
        <w:bottom w:val="none" w:sz="0" w:space="0" w:color="auto"/>
        <w:right w:val="none" w:sz="0" w:space="0" w:color="auto"/>
      </w:divBdr>
    </w:div>
    <w:div w:id="708452972">
      <w:bodyDiv w:val="1"/>
      <w:marLeft w:val="0"/>
      <w:marRight w:val="0"/>
      <w:marTop w:val="0"/>
      <w:marBottom w:val="0"/>
      <w:divBdr>
        <w:top w:val="none" w:sz="0" w:space="0" w:color="auto"/>
        <w:left w:val="none" w:sz="0" w:space="0" w:color="auto"/>
        <w:bottom w:val="none" w:sz="0" w:space="0" w:color="auto"/>
        <w:right w:val="none" w:sz="0" w:space="0" w:color="auto"/>
      </w:divBdr>
      <w:divsChild>
        <w:div w:id="1581451559">
          <w:marLeft w:val="0"/>
          <w:marRight w:val="0"/>
          <w:marTop w:val="0"/>
          <w:marBottom w:val="225"/>
          <w:divBdr>
            <w:top w:val="none" w:sz="0" w:space="0" w:color="auto"/>
            <w:left w:val="none" w:sz="0" w:space="0" w:color="auto"/>
            <w:bottom w:val="none" w:sz="0" w:space="0" w:color="auto"/>
            <w:right w:val="none" w:sz="0" w:space="0" w:color="auto"/>
          </w:divBdr>
        </w:div>
        <w:div w:id="1665081697">
          <w:marLeft w:val="0"/>
          <w:marRight w:val="0"/>
          <w:marTop w:val="0"/>
          <w:marBottom w:val="0"/>
          <w:divBdr>
            <w:top w:val="none" w:sz="0" w:space="0" w:color="auto"/>
            <w:left w:val="none" w:sz="0" w:space="0" w:color="auto"/>
            <w:bottom w:val="none" w:sz="0" w:space="0" w:color="auto"/>
            <w:right w:val="none" w:sz="0" w:space="0" w:color="auto"/>
          </w:divBdr>
          <w:divsChild>
            <w:div w:id="6829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945">
      <w:bodyDiv w:val="1"/>
      <w:marLeft w:val="0"/>
      <w:marRight w:val="0"/>
      <w:marTop w:val="0"/>
      <w:marBottom w:val="0"/>
      <w:divBdr>
        <w:top w:val="none" w:sz="0" w:space="0" w:color="auto"/>
        <w:left w:val="none" w:sz="0" w:space="0" w:color="auto"/>
        <w:bottom w:val="none" w:sz="0" w:space="0" w:color="auto"/>
        <w:right w:val="none" w:sz="0" w:space="0" w:color="auto"/>
      </w:divBdr>
    </w:div>
    <w:div w:id="755128877">
      <w:bodyDiv w:val="1"/>
      <w:marLeft w:val="0"/>
      <w:marRight w:val="0"/>
      <w:marTop w:val="0"/>
      <w:marBottom w:val="0"/>
      <w:divBdr>
        <w:top w:val="none" w:sz="0" w:space="0" w:color="auto"/>
        <w:left w:val="none" w:sz="0" w:space="0" w:color="auto"/>
        <w:bottom w:val="none" w:sz="0" w:space="0" w:color="auto"/>
        <w:right w:val="none" w:sz="0" w:space="0" w:color="auto"/>
      </w:divBdr>
    </w:div>
    <w:div w:id="794567967">
      <w:bodyDiv w:val="1"/>
      <w:marLeft w:val="0"/>
      <w:marRight w:val="0"/>
      <w:marTop w:val="0"/>
      <w:marBottom w:val="0"/>
      <w:divBdr>
        <w:top w:val="none" w:sz="0" w:space="0" w:color="auto"/>
        <w:left w:val="none" w:sz="0" w:space="0" w:color="auto"/>
        <w:bottom w:val="none" w:sz="0" w:space="0" w:color="auto"/>
        <w:right w:val="none" w:sz="0" w:space="0" w:color="auto"/>
      </w:divBdr>
    </w:div>
    <w:div w:id="817452504">
      <w:bodyDiv w:val="1"/>
      <w:marLeft w:val="0"/>
      <w:marRight w:val="0"/>
      <w:marTop w:val="0"/>
      <w:marBottom w:val="0"/>
      <w:divBdr>
        <w:top w:val="none" w:sz="0" w:space="0" w:color="auto"/>
        <w:left w:val="none" w:sz="0" w:space="0" w:color="auto"/>
        <w:bottom w:val="none" w:sz="0" w:space="0" w:color="auto"/>
        <w:right w:val="none" w:sz="0" w:space="0" w:color="auto"/>
      </w:divBdr>
    </w:div>
    <w:div w:id="920944156">
      <w:bodyDiv w:val="1"/>
      <w:marLeft w:val="0"/>
      <w:marRight w:val="0"/>
      <w:marTop w:val="0"/>
      <w:marBottom w:val="0"/>
      <w:divBdr>
        <w:top w:val="none" w:sz="0" w:space="0" w:color="auto"/>
        <w:left w:val="none" w:sz="0" w:space="0" w:color="auto"/>
        <w:bottom w:val="none" w:sz="0" w:space="0" w:color="auto"/>
        <w:right w:val="none" w:sz="0" w:space="0" w:color="auto"/>
      </w:divBdr>
    </w:div>
    <w:div w:id="1041056801">
      <w:bodyDiv w:val="1"/>
      <w:marLeft w:val="0"/>
      <w:marRight w:val="0"/>
      <w:marTop w:val="0"/>
      <w:marBottom w:val="0"/>
      <w:divBdr>
        <w:top w:val="none" w:sz="0" w:space="0" w:color="auto"/>
        <w:left w:val="none" w:sz="0" w:space="0" w:color="auto"/>
        <w:bottom w:val="none" w:sz="0" w:space="0" w:color="auto"/>
        <w:right w:val="none" w:sz="0" w:space="0" w:color="auto"/>
      </w:divBdr>
    </w:div>
    <w:div w:id="1106851917">
      <w:bodyDiv w:val="1"/>
      <w:marLeft w:val="0"/>
      <w:marRight w:val="0"/>
      <w:marTop w:val="0"/>
      <w:marBottom w:val="0"/>
      <w:divBdr>
        <w:top w:val="none" w:sz="0" w:space="0" w:color="auto"/>
        <w:left w:val="none" w:sz="0" w:space="0" w:color="auto"/>
        <w:bottom w:val="none" w:sz="0" w:space="0" w:color="auto"/>
        <w:right w:val="none" w:sz="0" w:space="0" w:color="auto"/>
      </w:divBdr>
    </w:div>
    <w:div w:id="1108165094">
      <w:bodyDiv w:val="1"/>
      <w:marLeft w:val="0"/>
      <w:marRight w:val="0"/>
      <w:marTop w:val="0"/>
      <w:marBottom w:val="0"/>
      <w:divBdr>
        <w:top w:val="none" w:sz="0" w:space="0" w:color="auto"/>
        <w:left w:val="none" w:sz="0" w:space="0" w:color="auto"/>
        <w:bottom w:val="none" w:sz="0" w:space="0" w:color="auto"/>
        <w:right w:val="none" w:sz="0" w:space="0" w:color="auto"/>
      </w:divBdr>
    </w:div>
    <w:div w:id="1165050848">
      <w:bodyDiv w:val="1"/>
      <w:marLeft w:val="0"/>
      <w:marRight w:val="0"/>
      <w:marTop w:val="0"/>
      <w:marBottom w:val="0"/>
      <w:divBdr>
        <w:top w:val="none" w:sz="0" w:space="0" w:color="auto"/>
        <w:left w:val="none" w:sz="0" w:space="0" w:color="auto"/>
        <w:bottom w:val="none" w:sz="0" w:space="0" w:color="auto"/>
        <w:right w:val="none" w:sz="0" w:space="0" w:color="auto"/>
      </w:divBdr>
      <w:divsChild>
        <w:div w:id="388117815">
          <w:marLeft w:val="0"/>
          <w:marRight w:val="0"/>
          <w:marTop w:val="0"/>
          <w:marBottom w:val="150"/>
          <w:divBdr>
            <w:top w:val="single" w:sz="2" w:space="0" w:color="E7E7E7"/>
            <w:left w:val="single" w:sz="2" w:space="0" w:color="E7E7E7"/>
            <w:bottom w:val="single" w:sz="2" w:space="0" w:color="E7E7E7"/>
            <w:right w:val="single" w:sz="2" w:space="0" w:color="E7E7E7"/>
          </w:divBdr>
        </w:div>
        <w:div w:id="1169716831">
          <w:marLeft w:val="0"/>
          <w:marRight w:val="0"/>
          <w:marTop w:val="0"/>
          <w:marBottom w:val="0"/>
          <w:divBdr>
            <w:top w:val="single" w:sz="2" w:space="0" w:color="E7E7E7"/>
            <w:left w:val="single" w:sz="2" w:space="0" w:color="E7E7E7"/>
            <w:bottom w:val="single" w:sz="2" w:space="0" w:color="E7E7E7"/>
            <w:right w:val="single" w:sz="2" w:space="0" w:color="E7E7E7"/>
          </w:divBdr>
          <w:divsChild>
            <w:div w:id="6639206">
              <w:marLeft w:val="0"/>
              <w:marRight w:val="0"/>
              <w:marTop w:val="0"/>
              <w:marBottom w:val="0"/>
              <w:divBdr>
                <w:top w:val="single" w:sz="2" w:space="0" w:color="E7E7E7"/>
                <w:left w:val="single" w:sz="2" w:space="0" w:color="E7E7E7"/>
                <w:bottom w:val="single" w:sz="2" w:space="0" w:color="E7E7E7"/>
                <w:right w:val="single" w:sz="2" w:space="0" w:color="E7E7E7"/>
              </w:divBdr>
              <w:divsChild>
                <w:div w:id="2097707898">
                  <w:marLeft w:val="0"/>
                  <w:marRight w:val="0"/>
                  <w:marTop w:val="0"/>
                  <w:marBottom w:val="0"/>
                  <w:divBdr>
                    <w:top w:val="single" w:sz="2" w:space="0" w:color="E7E7E7"/>
                    <w:left w:val="single" w:sz="2" w:space="0" w:color="E7E7E7"/>
                    <w:bottom w:val="single" w:sz="2" w:space="0" w:color="E7E7E7"/>
                    <w:right w:val="single" w:sz="2" w:space="0" w:color="E7E7E7"/>
                  </w:divBdr>
                </w:div>
              </w:divsChild>
            </w:div>
          </w:divsChild>
        </w:div>
      </w:divsChild>
    </w:div>
    <w:div w:id="1237932561">
      <w:bodyDiv w:val="1"/>
      <w:marLeft w:val="0"/>
      <w:marRight w:val="0"/>
      <w:marTop w:val="0"/>
      <w:marBottom w:val="0"/>
      <w:divBdr>
        <w:top w:val="none" w:sz="0" w:space="0" w:color="auto"/>
        <w:left w:val="none" w:sz="0" w:space="0" w:color="auto"/>
        <w:bottom w:val="none" w:sz="0" w:space="0" w:color="auto"/>
        <w:right w:val="none" w:sz="0" w:space="0" w:color="auto"/>
      </w:divBdr>
    </w:div>
    <w:div w:id="1270315666">
      <w:bodyDiv w:val="1"/>
      <w:marLeft w:val="0"/>
      <w:marRight w:val="0"/>
      <w:marTop w:val="0"/>
      <w:marBottom w:val="0"/>
      <w:divBdr>
        <w:top w:val="none" w:sz="0" w:space="0" w:color="auto"/>
        <w:left w:val="none" w:sz="0" w:space="0" w:color="auto"/>
        <w:bottom w:val="none" w:sz="0" w:space="0" w:color="auto"/>
        <w:right w:val="none" w:sz="0" w:space="0" w:color="auto"/>
      </w:divBdr>
    </w:div>
    <w:div w:id="1283653941">
      <w:bodyDiv w:val="1"/>
      <w:marLeft w:val="0"/>
      <w:marRight w:val="0"/>
      <w:marTop w:val="0"/>
      <w:marBottom w:val="0"/>
      <w:divBdr>
        <w:top w:val="none" w:sz="0" w:space="0" w:color="auto"/>
        <w:left w:val="none" w:sz="0" w:space="0" w:color="auto"/>
        <w:bottom w:val="none" w:sz="0" w:space="0" w:color="auto"/>
        <w:right w:val="none" w:sz="0" w:space="0" w:color="auto"/>
      </w:divBdr>
    </w:div>
    <w:div w:id="1286279171">
      <w:bodyDiv w:val="1"/>
      <w:marLeft w:val="0"/>
      <w:marRight w:val="0"/>
      <w:marTop w:val="0"/>
      <w:marBottom w:val="0"/>
      <w:divBdr>
        <w:top w:val="none" w:sz="0" w:space="0" w:color="auto"/>
        <w:left w:val="none" w:sz="0" w:space="0" w:color="auto"/>
        <w:bottom w:val="none" w:sz="0" w:space="0" w:color="auto"/>
        <w:right w:val="none" w:sz="0" w:space="0" w:color="auto"/>
      </w:divBdr>
    </w:div>
    <w:div w:id="1294750948">
      <w:bodyDiv w:val="1"/>
      <w:marLeft w:val="0"/>
      <w:marRight w:val="0"/>
      <w:marTop w:val="0"/>
      <w:marBottom w:val="0"/>
      <w:divBdr>
        <w:top w:val="none" w:sz="0" w:space="0" w:color="auto"/>
        <w:left w:val="none" w:sz="0" w:space="0" w:color="auto"/>
        <w:bottom w:val="none" w:sz="0" w:space="0" w:color="auto"/>
        <w:right w:val="none" w:sz="0" w:space="0" w:color="auto"/>
      </w:divBdr>
    </w:div>
    <w:div w:id="1366368277">
      <w:bodyDiv w:val="1"/>
      <w:marLeft w:val="0"/>
      <w:marRight w:val="0"/>
      <w:marTop w:val="0"/>
      <w:marBottom w:val="0"/>
      <w:divBdr>
        <w:top w:val="none" w:sz="0" w:space="0" w:color="auto"/>
        <w:left w:val="none" w:sz="0" w:space="0" w:color="auto"/>
        <w:bottom w:val="none" w:sz="0" w:space="0" w:color="auto"/>
        <w:right w:val="none" w:sz="0" w:space="0" w:color="auto"/>
      </w:divBdr>
    </w:div>
    <w:div w:id="1388647263">
      <w:bodyDiv w:val="1"/>
      <w:marLeft w:val="0"/>
      <w:marRight w:val="0"/>
      <w:marTop w:val="0"/>
      <w:marBottom w:val="0"/>
      <w:divBdr>
        <w:top w:val="none" w:sz="0" w:space="0" w:color="auto"/>
        <w:left w:val="none" w:sz="0" w:space="0" w:color="auto"/>
        <w:bottom w:val="none" w:sz="0" w:space="0" w:color="auto"/>
        <w:right w:val="none" w:sz="0" w:space="0" w:color="auto"/>
      </w:divBdr>
    </w:div>
    <w:div w:id="1394232105">
      <w:bodyDiv w:val="1"/>
      <w:marLeft w:val="0"/>
      <w:marRight w:val="0"/>
      <w:marTop w:val="0"/>
      <w:marBottom w:val="0"/>
      <w:divBdr>
        <w:top w:val="none" w:sz="0" w:space="0" w:color="auto"/>
        <w:left w:val="none" w:sz="0" w:space="0" w:color="auto"/>
        <w:bottom w:val="none" w:sz="0" w:space="0" w:color="auto"/>
        <w:right w:val="none" w:sz="0" w:space="0" w:color="auto"/>
      </w:divBdr>
    </w:div>
    <w:div w:id="1403334546">
      <w:bodyDiv w:val="1"/>
      <w:marLeft w:val="0"/>
      <w:marRight w:val="0"/>
      <w:marTop w:val="0"/>
      <w:marBottom w:val="0"/>
      <w:divBdr>
        <w:top w:val="none" w:sz="0" w:space="0" w:color="auto"/>
        <w:left w:val="none" w:sz="0" w:space="0" w:color="auto"/>
        <w:bottom w:val="none" w:sz="0" w:space="0" w:color="auto"/>
        <w:right w:val="none" w:sz="0" w:space="0" w:color="auto"/>
      </w:divBdr>
    </w:div>
    <w:div w:id="1409570211">
      <w:bodyDiv w:val="1"/>
      <w:marLeft w:val="0"/>
      <w:marRight w:val="0"/>
      <w:marTop w:val="0"/>
      <w:marBottom w:val="0"/>
      <w:divBdr>
        <w:top w:val="none" w:sz="0" w:space="0" w:color="auto"/>
        <w:left w:val="none" w:sz="0" w:space="0" w:color="auto"/>
        <w:bottom w:val="none" w:sz="0" w:space="0" w:color="auto"/>
        <w:right w:val="none" w:sz="0" w:space="0" w:color="auto"/>
      </w:divBdr>
    </w:div>
    <w:div w:id="1458255921">
      <w:bodyDiv w:val="1"/>
      <w:marLeft w:val="0"/>
      <w:marRight w:val="0"/>
      <w:marTop w:val="0"/>
      <w:marBottom w:val="0"/>
      <w:divBdr>
        <w:top w:val="none" w:sz="0" w:space="0" w:color="auto"/>
        <w:left w:val="none" w:sz="0" w:space="0" w:color="auto"/>
        <w:bottom w:val="none" w:sz="0" w:space="0" w:color="auto"/>
        <w:right w:val="none" w:sz="0" w:space="0" w:color="auto"/>
      </w:divBdr>
    </w:div>
    <w:div w:id="1481312778">
      <w:bodyDiv w:val="1"/>
      <w:marLeft w:val="0"/>
      <w:marRight w:val="0"/>
      <w:marTop w:val="0"/>
      <w:marBottom w:val="0"/>
      <w:divBdr>
        <w:top w:val="none" w:sz="0" w:space="0" w:color="auto"/>
        <w:left w:val="none" w:sz="0" w:space="0" w:color="auto"/>
        <w:bottom w:val="none" w:sz="0" w:space="0" w:color="auto"/>
        <w:right w:val="none" w:sz="0" w:space="0" w:color="auto"/>
      </w:divBdr>
    </w:div>
    <w:div w:id="1484394996">
      <w:bodyDiv w:val="1"/>
      <w:marLeft w:val="0"/>
      <w:marRight w:val="0"/>
      <w:marTop w:val="0"/>
      <w:marBottom w:val="0"/>
      <w:divBdr>
        <w:top w:val="none" w:sz="0" w:space="0" w:color="auto"/>
        <w:left w:val="none" w:sz="0" w:space="0" w:color="auto"/>
        <w:bottom w:val="none" w:sz="0" w:space="0" w:color="auto"/>
        <w:right w:val="none" w:sz="0" w:space="0" w:color="auto"/>
      </w:divBdr>
      <w:divsChild>
        <w:div w:id="1421368751">
          <w:marLeft w:val="0"/>
          <w:marRight w:val="0"/>
          <w:marTop w:val="0"/>
          <w:marBottom w:val="225"/>
          <w:divBdr>
            <w:top w:val="none" w:sz="0" w:space="0" w:color="auto"/>
            <w:left w:val="none" w:sz="0" w:space="0" w:color="auto"/>
            <w:bottom w:val="none" w:sz="0" w:space="0" w:color="auto"/>
            <w:right w:val="none" w:sz="0" w:space="0" w:color="auto"/>
          </w:divBdr>
        </w:div>
        <w:div w:id="1058242057">
          <w:marLeft w:val="0"/>
          <w:marRight w:val="0"/>
          <w:marTop w:val="0"/>
          <w:marBottom w:val="0"/>
          <w:divBdr>
            <w:top w:val="none" w:sz="0" w:space="0" w:color="auto"/>
            <w:left w:val="none" w:sz="0" w:space="0" w:color="auto"/>
            <w:bottom w:val="none" w:sz="0" w:space="0" w:color="auto"/>
            <w:right w:val="none" w:sz="0" w:space="0" w:color="auto"/>
          </w:divBdr>
          <w:divsChild>
            <w:div w:id="9792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182">
      <w:bodyDiv w:val="1"/>
      <w:marLeft w:val="0"/>
      <w:marRight w:val="0"/>
      <w:marTop w:val="0"/>
      <w:marBottom w:val="0"/>
      <w:divBdr>
        <w:top w:val="none" w:sz="0" w:space="0" w:color="auto"/>
        <w:left w:val="none" w:sz="0" w:space="0" w:color="auto"/>
        <w:bottom w:val="none" w:sz="0" w:space="0" w:color="auto"/>
        <w:right w:val="none" w:sz="0" w:space="0" w:color="auto"/>
      </w:divBdr>
    </w:div>
    <w:div w:id="1507211443">
      <w:bodyDiv w:val="1"/>
      <w:marLeft w:val="0"/>
      <w:marRight w:val="0"/>
      <w:marTop w:val="0"/>
      <w:marBottom w:val="0"/>
      <w:divBdr>
        <w:top w:val="none" w:sz="0" w:space="0" w:color="auto"/>
        <w:left w:val="none" w:sz="0" w:space="0" w:color="auto"/>
        <w:bottom w:val="none" w:sz="0" w:space="0" w:color="auto"/>
        <w:right w:val="none" w:sz="0" w:space="0" w:color="auto"/>
      </w:divBdr>
    </w:div>
    <w:div w:id="1567304739">
      <w:bodyDiv w:val="1"/>
      <w:marLeft w:val="0"/>
      <w:marRight w:val="0"/>
      <w:marTop w:val="0"/>
      <w:marBottom w:val="0"/>
      <w:divBdr>
        <w:top w:val="none" w:sz="0" w:space="0" w:color="auto"/>
        <w:left w:val="none" w:sz="0" w:space="0" w:color="auto"/>
        <w:bottom w:val="none" w:sz="0" w:space="0" w:color="auto"/>
        <w:right w:val="none" w:sz="0" w:space="0" w:color="auto"/>
      </w:divBdr>
    </w:div>
    <w:div w:id="1626808751">
      <w:bodyDiv w:val="1"/>
      <w:marLeft w:val="0"/>
      <w:marRight w:val="0"/>
      <w:marTop w:val="0"/>
      <w:marBottom w:val="0"/>
      <w:divBdr>
        <w:top w:val="none" w:sz="0" w:space="0" w:color="auto"/>
        <w:left w:val="none" w:sz="0" w:space="0" w:color="auto"/>
        <w:bottom w:val="none" w:sz="0" w:space="0" w:color="auto"/>
        <w:right w:val="none" w:sz="0" w:space="0" w:color="auto"/>
      </w:divBdr>
    </w:div>
    <w:div w:id="1647734850">
      <w:bodyDiv w:val="1"/>
      <w:marLeft w:val="0"/>
      <w:marRight w:val="0"/>
      <w:marTop w:val="0"/>
      <w:marBottom w:val="0"/>
      <w:divBdr>
        <w:top w:val="none" w:sz="0" w:space="0" w:color="auto"/>
        <w:left w:val="none" w:sz="0" w:space="0" w:color="auto"/>
        <w:bottom w:val="none" w:sz="0" w:space="0" w:color="auto"/>
        <w:right w:val="none" w:sz="0" w:space="0" w:color="auto"/>
      </w:divBdr>
    </w:div>
    <w:div w:id="1789397378">
      <w:bodyDiv w:val="1"/>
      <w:marLeft w:val="0"/>
      <w:marRight w:val="0"/>
      <w:marTop w:val="0"/>
      <w:marBottom w:val="0"/>
      <w:divBdr>
        <w:top w:val="none" w:sz="0" w:space="0" w:color="auto"/>
        <w:left w:val="none" w:sz="0" w:space="0" w:color="auto"/>
        <w:bottom w:val="none" w:sz="0" w:space="0" w:color="auto"/>
        <w:right w:val="none" w:sz="0" w:space="0" w:color="auto"/>
      </w:divBdr>
    </w:div>
    <w:div w:id="1809544569">
      <w:bodyDiv w:val="1"/>
      <w:marLeft w:val="0"/>
      <w:marRight w:val="0"/>
      <w:marTop w:val="0"/>
      <w:marBottom w:val="0"/>
      <w:divBdr>
        <w:top w:val="none" w:sz="0" w:space="0" w:color="auto"/>
        <w:left w:val="none" w:sz="0" w:space="0" w:color="auto"/>
        <w:bottom w:val="none" w:sz="0" w:space="0" w:color="auto"/>
        <w:right w:val="none" w:sz="0" w:space="0" w:color="auto"/>
      </w:divBdr>
    </w:div>
    <w:div w:id="1830317863">
      <w:bodyDiv w:val="1"/>
      <w:marLeft w:val="0"/>
      <w:marRight w:val="0"/>
      <w:marTop w:val="0"/>
      <w:marBottom w:val="0"/>
      <w:divBdr>
        <w:top w:val="none" w:sz="0" w:space="0" w:color="auto"/>
        <w:left w:val="none" w:sz="0" w:space="0" w:color="auto"/>
        <w:bottom w:val="none" w:sz="0" w:space="0" w:color="auto"/>
        <w:right w:val="none" w:sz="0" w:space="0" w:color="auto"/>
      </w:divBdr>
      <w:divsChild>
        <w:div w:id="7948304">
          <w:marLeft w:val="0"/>
          <w:marRight w:val="0"/>
          <w:marTop w:val="0"/>
          <w:marBottom w:val="0"/>
          <w:divBdr>
            <w:top w:val="none" w:sz="0" w:space="0" w:color="auto"/>
            <w:left w:val="none" w:sz="0" w:space="0" w:color="auto"/>
            <w:bottom w:val="none" w:sz="0" w:space="0" w:color="auto"/>
            <w:right w:val="none" w:sz="0" w:space="0" w:color="auto"/>
          </w:divBdr>
          <w:divsChild>
            <w:div w:id="509027888">
              <w:marLeft w:val="0"/>
              <w:marRight w:val="0"/>
              <w:marTop w:val="0"/>
              <w:marBottom w:val="0"/>
              <w:divBdr>
                <w:top w:val="none" w:sz="0" w:space="0" w:color="auto"/>
                <w:left w:val="none" w:sz="0" w:space="0" w:color="auto"/>
                <w:bottom w:val="none" w:sz="0" w:space="0" w:color="auto"/>
                <w:right w:val="none" w:sz="0" w:space="0" w:color="auto"/>
              </w:divBdr>
              <w:divsChild>
                <w:div w:id="749692159">
                  <w:marLeft w:val="0"/>
                  <w:marRight w:val="0"/>
                  <w:marTop w:val="0"/>
                  <w:marBottom w:val="0"/>
                  <w:divBdr>
                    <w:top w:val="none" w:sz="0" w:space="0" w:color="auto"/>
                    <w:left w:val="none" w:sz="0" w:space="0" w:color="auto"/>
                    <w:bottom w:val="none" w:sz="0" w:space="0" w:color="auto"/>
                    <w:right w:val="none" w:sz="0" w:space="0" w:color="auto"/>
                  </w:divBdr>
                </w:div>
              </w:divsChild>
            </w:div>
            <w:div w:id="402991527">
              <w:marLeft w:val="0"/>
              <w:marRight w:val="0"/>
              <w:marTop w:val="0"/>
              <w:marBottom w:val="0"/>
              <w:divBdr>
                <w:top w:val="none" w:sz="0" w:space="0" w:color="auto"/>
                <w:left w:val="none" w:sz="0" w:space="0" w:color="auto"/>
                <w:bottom w:val="none" w:sz="0" w:space="0" w:color="auto"/>
                <w:right w:val="none" w:sz="0" w:space="0" w:color="auto"/>
              </w:divBdr>
              <w:divsChild>
                <w:div w:id="42599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0863">
          <w:marLeft w:val="0"/>
          <w:marRight w:val="0"/>
          <w:marTop w:val="0"/>
          <w:marBottom w:val="0"/>
          <w:divBdr>
            <w:top w:val="none" w:sz="0" w:space="0" w:color="auto"/>
            <w:left w:val="none" w:sz="0" w:space="0" w:color="auto"/>
            <w:bottom w:val="none" w:sz="0" w:space="0" w:color="auto"/>
            <w:right w:val="none" w:sz="0" w:space="0" w:color="auto"/>
          </w:divBdr>
          <w:divsChild>
            <w:div w:id="189147396">
              <w:marLeft w:val="0"/>
              <w:marRight w:val="0"/>
              <w:marTop w:val="0"/>
              <w:marBottom w:val="0"/>
              <w:divBdr>
                <w:top w:val="none" w:sz="0" w:space="0" w:color="auto"/>
                <w:left w:val="none" w:sz="0" w:space="0" w:color="auto"/>
                <w:bottom w:val="none" w:sz="0" w:space="0" w:color="auto"/>
                <w:right w:val="none" w:sz="0" w:space="0" w:color="auto"/>
              </w:divBdr>
              <w:divsChild>
                <w:div w:id="1670407322">
                  <w:marLeft w:val="0"/>
                  <w:marRight w:val="0"/>
                  <w:marTop w:val="0"/>
                  <w:marBottom w:val="0"/>
                  <w:divBdr>
                    <w:top w:val="none" w:sz="0" w:space="0" w:color="auto"/>
                    <w:left w:val="none" w:sz="0" w:space="0" w:color="auto"/>
                    <w:bottom w:val="none" w:sz="0" w:space="0" w:color="auto"/>
                    <w:right w:val="none" w:sz="0" w:space="0" w:color="auto"/>
                  </w:divBdr>
                </w:div>
              </w:divsChild>
            </w:div>
            <w:div w:id="1970502426">
              <w:marLeft w:val="0"/>
              <w:marRight w:val="0"/>
              <w:marTop w:val="0"/>
              <w:marBottom w:val="0"/>
              <w:divBdr>
                <w:top w:val="none" w:sz="0" w:space="0" w:color="auto"/>
                <w:left w:val="none" w:sz="0" w:space="0" w:color="auto"/>
                <w:bottom w:val="none" w:sz="0" w:space="0" w:color="auto"/>
                <w:right w:val="none" w:sz="0" w:space="0" w:color="auto"/>
              </w:divBdr>
              <w:divsChild>
                <w:div w:id="14786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0836">
          <w:marLeft w:val="0"/>
          <w:marRight w:val="0"/>
          <w:marTop w:val="0"/>
          <w:marBottom w:val="0"/>
          <w:divBdr>
            <w:top w:val="none" w:sz="0" w:space="0" w:color="auto"/>
            <w:left w:val="none" w:sz="0" w:space="0" w:color="auto"/>
            <w:bottom w:val="none" w:sz="0" w:space="0" w:color="auto"/>
            <w:right w:val="none" w:sz="0" w:space="0" w:color="auto"/>
          </w:divBdr>
          <w:divsChild>
            <w:div w:id="292635814">
              <w:marLeft w:val="0"/>
              <w:marRight w:val="0"/>
              <w:marTop w:val="0"/>
              <w:marBottom w:val="0"/>
              <w:divBdr>
                <w:top w:val="none" w:sz="0" w:space="0" w:color="auto"/>
                <w:left w:val="none" w:sz="0" w:space="0" w:color="auto"/>
                <w:bottom w:val="none" w:sz="0" w:space="0" w:color="auto"/>
                <w:right w:val="none" w:sz="0" w:space="0" w:color="auto"/>
              </w:divBdr>
              <w:divsChild>
                <w:div w:id="816846400">
                  <w:marLeft w:val="0"/>
                  <w:marRight w:val="0"/>
                  <w:marTop w:val="0"/>
                  <w:marBottom w:val="0"/>
                  <w:divBdr>
                    <w:top w:val="none" w:sz="0" w:space="0" w:color="auto"/>
                    <w:left w:val="none" w:sz="0" w:space="0" w:color="auto"/>
                    <w:bottom w:val="none" w:sz="0" w:space="0" w:color="auto"/>
                    <w:right w:val="none" w:sz="0" w:space="0" w:color="auto"/>
                  </w:divBdr>
                </w:div>
              </w:divsChild>
            </w:div>
            <w:div w:id="2024436220">
              <w:marLeft w:val="0"/>
              <w:marRight w:val="0"/>
              <w:marTop w:val="0"/>
              <w:marBottom w:val="0"/>
              <w:divBdr>
                <w:top w:val="none" w:sz="0" w:space="0" w:color="auto"/>
                <w:left w:val="none" w:sz="0" w:space="0" w:color="auto"/>
                <w:bottom w:val="none" w:sz="0" w:space="0" w:color="auto"/>
                <w:right w:val="none" w:sz="0" w:space="0" w:color="auto"/>
              </w:divBdr>
              <w:divsChild>
                <w:div w:id="6280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02876">
          <w:marLeft w:val="0"/>
          <w:marRight w:val="0"/>
          <w:marTop w:val="0"/>
          <w:marBottom w:val="0"/>
          <w:divBdr>
            <w:top w:val="none" w:sz="0" w:space="0" w:color="auto"/>
            <w:left w:val="none" w:sz="0" w:space="0" w:color="auto"/>
            <w:bottom w:val="none" w:sz="0" w:space="0" w:color="auto"/>
            <w:right w:val="none" w:sz="0" w:space="0" w:color="auto"/>
          </w:divBdr>
          <w:divsChild>
            <w:div w:id="1272394049">
              <w:marLeft w:val="0"/>
              <w:marRight w:val="0"/>
              <w:marTop w:val="0"/>
              <w:marBottom w:val="0"/>
              <w:divBdr>
                <w:top w:val="none" w:sz="0" w:space="0" w:color="auto"/>
                <w:left w:val="none" w:sz="0" w:space="0" w:color="auto"/>
                <w:bottom w:val="none" w:sz="0" w:space="0" w:color="auto"/>
                <w:right w:val="none" w:sz="0" w:space="0" w:color="auto"/>
              </w:divBdr>
              <w:divsChild>
                <w:div w:id="1730766437">
                  <w:marLeft w:val="0"/>
                  <w:marRight w:val="0"/>
                  <w:marTop w:val="0"/>
                  <w:marBottom w:val="0"/>
                  <w:divBdr>
                    <w:top w:val="none" w:sz="0" w:space="0" w:color="auto"/>
                    <w:left w:val="none" w:sz="0" w:space="0" w:color="auto"/>
                    <w:bottom w:val="none" w:sz="0" w:space="0" w:color="auto"/>
                    <w:right w:val="none" w:sz="0" w:space="0" w:color="auto"/>
                  </w:divBdr>
                </w:div>
              </w:divsChild>
            </w:div>
            <w:div w:id="1816988821">
              <w:marLeft w:val="0"/>
              <w:marRight w:val="0"/>
              <w:marTop w:val="0"/>
              <w:marBottom w:val="0"/>
              <w:divBdr>
                <w:top w:val="none" w:sz="0" w:space="0" w:color="auto"/>
                <w:left w:val="none" w:sz="0" w:space="0" w:color="auto"/>
                <w:bottom w:val="none" w:sz="0" w:space="0" w:color="auto"/>
                <w:right w:val="none" w:sz="0" w:space="0" w:color="auto"/>
              </w:divBdr>
              <w:divsChild>
                <w:div w:id="13704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2384">
      <w:bodyDiv w:val="1"/>
      <w:marLeft w:val="0"/>
      <w:marRight w:val="0"/>
      <w:marTop w:val="0"/>
      <w:marBottom w:val="0"/>
      <w:divBdr>
        <w:top w:val="none" w:sz="0" w:space="0" w:color="auto"/>
        <w:left w:val="none" w:sz="0" w:space="0" w:color="auto"/>
        <w:bottom w:val="none" w:sz="0" w:space="0" w:color="auto"/>
        <w:right w:val="none" w:sz="0" w:space="0" w:color="auto"/>
      </w:divBdr>
    </w:div>
    <w:div w:id="1958945227">
      <w:bodyDiv w:val="1"/>
      <w:marLeft w:val="0"/>
      <w:marRight w:val="0"/>
      <w:marTop w:val="0"/>
      <w:marBottom w:val="0"/>
      <w:divBdr>
        <w:top w:val="none" w:sz="0" w:space="0" w:color="auto"/>
        <w:left w:val="none" w:sz="0" w:space="0" w:color="auto"/>
        <w:bottom w:val="none" w:sz="0" w:space="0" w:color="auto"/>
        <w:right w:val="none" w:sz="0" w:space="0" w:color="auto"/>
      </w:divBdr>
    </w:div>
    <w:div w:id="2050714019">
      <w:bodyDiv w:val="1"/>
      <w:marLeft w:val="0"/>
      <w:marRight w:val="0"/>
      <w:marTop w:val="0"/>
      <w:marBottom w:val="0"/>
      <w:divBdr>
        <w:top w:val="none" w:sz="0" w:space="0" w:color="auto"/>
        <w:left w:val="none" w:sz="0" w:space="0" w:color="auto"/>
        <w:bottom w:val="none" w:sz="0" w:space="0" w:color="auto"/>
        <w:right w:val="none" w:sz="0" w:space="0" w:color="auto"/>
      </w:divBdr>
    </w:div>
    <w:div w:id="208721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shire.gov.uk/councillorpriorityfund" TargetMode="External"/><Relationship Id="rId3" Type="http://schemas.openxmlformats.org/officeDocument/2006/relationships/settings" Target="settings.xml"/><Relationship Id="rId7" Type="http://schemas.openxmlformats.org/officeDocument/2006/relationships/hyperlink" Target="https://letstalk.oxfordshire.gov.uk/broad-street-consul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xfordshire.gov.uk/residents/leisure-and-culture/libraries/online-library-services/library-enewsletter" TargetMode="External"/><Relationship Id="rId5" Type="http://schemas.openxmlformats.org/officeDocument/2006/relationships/hyperlink" Target="mailto:Robin.bennett@Oxfordshire.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Robin</dc:creator>
  <cp:keywords/>
  <dc:description/>
  <cp:lastModifiedBy>Bennett, Robin</cp:lastModifiedBy>
  <cp:revision>15</cp:revision>
  <cp:lastPrinted>2023-06-07T16:21:00Z</cp:lastPrinted>
  <dcterms:created xsi:type="dcterms:W3CDTF">2023-07-03T08:14:00Z</dcterms:created>
  <dcterms:modified xsi:type="dcterms:W3CDTF">2023-07-05T09:13:00Z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-138111380</vt:i4>
  </property>
</Properties>
</file>